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B5" w:rsidRPr="00741403" w:rsidRDefault="00692FB5" w:rsidP="00692FB5">
      <w:pPr>
        <w:shd w:val="clear" w:color="auto" w:fill="FFFFFF"/>
        <w:spacing w:line="360" w:lineRule="auto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2090"/>
        <w:gridCol w:w="7125"/>
      </w:tblGrid>
      <w:tr w:rsidR="00692FB5" w:rsidRPr="00CF6827" w:rsidTr="00D13FB4">
        <w:trPr>
          <w:jc w:val="center"/>
        </w:trPr>
        <w:tc>
          <w:tcPr>
            <w:tcW w:w="9215" w:type="dxa"/>
            <w:gridSpan w:val="2"/>
            <w:vAlign w:val="center"/>
          </w:tcPr>
          <w:p w:rsidR="00692FB5" w:rsidRPr="00CF6827" w:rsidRDefault="00692FB5" w:rsidP="00D13FB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527D">
              <w:rPr>
                <w:rFonts w:ascii="仿宋" w:eastAsia="仿宋" w:hAnsi="仿宋" w:hint="eastAsia"/>
                <w:b/>
                <w:sz w:val="32"/>
                <w:szCs w:val="28"/>
              </w:rPr>
              <w:t>有机</w:t>
            </w:r>
            <w:r w:rsidRPr="003A527D">
              <w:rPr>
                <w:rFonts w:ascii="仿宋" w:eastAsia="仿宋" w:hAnsi="仿宋"/>
                <w:b/>
                <w:sz w:val="32"/>
                <w:szCs w:val="28"/>
              </w:rPr>
              <w:t>废弃物处理处置</w:t>
            </w:r>
            <w:r>
              <w:rPr>
                <w:rFonts w:ascii="仿宋" w:eastAsia="仿宋" w:hAnsi="仿宋" w:hint="eastAsia"/>
                <w:b/>
                <w:sz w:val="32"/>
                <w:szCs w:val="28"/>
              </w:rPr>
              <w:t>、</w:t>
            </w:r>
            <w:r w:rsidRPr="003A527D">
              <w:rPr>
                <w:rFonts w:ascii="仿宋" w:eastAsia="仿宋" w:hAnsi="仿宋" w:hint="eastAsia"/>
                <w:b/>
                <w:sz w:val="32"/>
                <w:szCs w:val="28"/>
              </w:rPr>
              <w:t>资源化</w:t>
            </w:r>
            <w:r w:rsidRPr="003A527D">
              <w:rPr>
                <w:rFonts w:ascii="仿宋" w:eastAsia="仿宋" w:hAnsi="仿宋"/>
                <w:b/>
                <w:sz w:val="32"/>
                <w:szCs w:val="28"/>
              </w:rPr>
              <w:t>利用</w:t>
            </w:r>
            <w:r w:rsidRPr="003A527D">
              <w:rPr>
                <w:rFonts w:ascii="仿宋" w:eastAsia="仿宋" w:hAnsi="仿宋" w:hint="eastAsia"/>
                <w:b/>
                <w:sz w:val="32"/>
                <w:szCs w:val="28"/>
              </w:rPr>
              <w:t>案例</w:t>
            </w:r>
            <w:r w:rsidRPr="00CF6827">
              <w:rPr>
                <w:rFonts w:ascii="仿宋" w:eastAsia="仿宋" w:hAnsi="仿宋" w:hint="eastAsia"/>
                <w:b/>
                <w:sz w:val="32"/>
                <w:szCs w:val="28"/>
              </w:rPr>
              <w:t>信息</w:t>
            </w:r>
            <w:r w:rsidRPr="00CF6827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</w:p>
        </w:tc>
      </w:tr>
      <w:tr w:rsidR="00692FB5" w:rsidRPr="00CF6827" w:rsidTr="00D13FB4">
        <w:trPr>
          <w:jc w:val="center"/>
        </w:trPr>
        <w:tc>
          <w:tcPr>
            <w:tcW w:w="2090" w:type="dxa"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692FB5" w:rsidRPr="00CF6827" w:rsidTr="00D13FB4">
        <w:trPr>
          <w:jc w:val="center"/>
        </w:trPr>
        <w:tc>
          <w:tcPr>
            <w:tcW w:w="2090" w:type="dxa"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</w:p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号码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（必填）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        </w:t>
            </w:r>
          </w:p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邮箱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2FB5" w:rsidRPr="00CF6827" w:rsidTr="00D13FB4">
        <w:trPr>
          <w:jc w:val="center"/>
        </w:trPr>
        <w:tc>
          <w:tcPr>
            <w:tcW w:w="2090" w:type="dxa"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</w:tc>
        <w:tc>
          <w:tcPr>
            <w:tcW w:w="7125" w:type="dxa"/>
            <w:vAlign w:val="center"/>
          </w:tcPr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2FB5" w:rsidRPr="00CF6827" w:rsidTr="00D13FB4">
        <w:trPr>
          <w:jc w:val="center"/>
        </w:trPr>
        <w:tc>
          <w:tcPr>
            <w:tcW w:w="2090" w:type="dxa"/>
            <w:vMerge w:val="restart"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工程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</w:p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概况</w:t>
            </w:r>
          </w:p>
        </w:tc>
        <w:tc>
          <w:tcPr>
            <w:tcW w:w="7125" w:type="dxa"/>
            <w:vAlign w:val="center"/>
          </w:tcPr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案例名称、</w:t>
            </w:r>
            <w:r>
              <w:rPr>
                <w:rFonts w:ascii="仿宋" w:eastAsia="仿宋" w:hAnsi="仿宋"/>
                <w:sz w:val="24"/>
                <w:szCs w:val="28"/>
              </w:rPr>
              <w:t>简介：</w:t>
            </w:r>
          </w:p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2FB5" w:rsidRPr="00CF6827" w:rsidTr="00D13FB4">
        <w:trPr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类型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农村有机</w:t>
            </w:r>
            <w:r>
              <w:rPr>
                <w:rFonts w:ascii="仿宋" w:eastAsia="仿宋" w:hAnsi="仿宋"/>
                <w:sz w:val="24"/>
                <w:szCs w:val="28"/>
              </w:rPr>
              <w:t>废弃物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（禽畜粪便</w:t>
            </w:r>
            <w:r>
              <w:rPr>
                <w:rFonts w:ascii="仿宋" w:eastAsia="仿宋" w:hAnsi="仿宋"/>
                <w:sz w:val="24"/>
                <w:szCs w:val="28"/>
              </w:rPr>
              <w:t>、作物秸秆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sz w:val="24"/>
                <w:szCs w:val="28"/>
              </w:rPr>
              <w:t>其他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请明确）</w:t>
            </w:r>
          </w:p>
          <w:p w:rsidR="00692FB5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市政有机</w:t>
            </w:r>
            <w:r>
              <w:rPr>
                <w:rFonts w:ascii="仿宋" w:eastAsia="仿宋" w:hAnsi="仿宋"/>
                <w:sz w:val="24"/>
                <w:szCs w:val="28"/>
              </w:rPr>
              <w:t>废弃物（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厨余</w:t>
            </w:r>
            <w:r>
              <w:rPr>
                <w:rFonts w:ascii="仿宋" w:eastAsia="仿宋" w:hAnsi="仿宋"/>
                <w:sz w:val="24"/>
                <w:szCs w:val="28"/>
              </w:rPr>
              <w:t>垃圾</w:t>
            </w:r>
            <w:proofErr w:type="gramEnd"/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餐厨</w:t>
            </w:r>
            <w:r>
              <w:rPr>
                <w:rFonts w:ascii="仿宋" w:eastAsia="仿宋" w:hAnsi="仿宋"/>
                <w:sz w:val="24"/>
                <w:szCs w:val="28"/>
              </w:rPr>
              <w:t>垃圾、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餐厨</w:t>
            </w:r>
            <w:r>
              <w:rPr>
                <w:rFonts w:ascii="仿宋" w:eastAsia="仿宋" w:hAnsi="仿宋"/>
                <w:sz w:val="24"/>
                <w:szCs w:val="28"/>
              </w:rPr>
              <w:t>废弃油脂、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市政污泥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其他</w:t>
            </w:r>
            <w:r>
              <w:rPr>
                <w:rFonts w:ascii="仿宋" w:eastAsia="仿宋" w:hAnsi="仿宋"/>
                <w:sz w:val="24"/>
                <w:szCs w:val="28"/>
              </w:rPr>
              <w:t>请明确）</w:t>
            </w:r>
          </w:p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工业</w:t>
            </w:r>
            <w:r>
              <w:rPr>
                <w:rFonts w:ascii="仿宋" w:eastAsia="仿宋" w:hAnsi="仿宋"/>
                <w:sz w:val="24"/>
                <w:szCs w:val="28"/>
              </w:rPr>
              <w:t>有机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废弃物</w:t>
            </w:r>
            <w:r>
              <w:rPr>
                <w:rFonts w:ascii="仿宋" w:eastAsia="仿宋" w:hAnsi="仿宋"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制药</w:t>
            </w:r>
            <w:r>
              <w:rPr>
                <w:rFonts w:ascii="仿宋" w:eastAsia="仿宋" w:hAnsi="仿宋"/>
                <w:sz w:val="24"/>
                <w:szCs w:val="28"/>
              </w:rPr>
              <w:t>废弃物、酒糟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sz w:val="24"/>
                <w:szCs w:val="28"/>
              </w:rPr>
              <w:t>其他请明确）</w:t>
            </w:r>
          </w:p>
          <w:p w:rsidR="00692FB5" w:rsidRPr="003A527D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处理规模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参与方：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（投资方</w:t>
            </w:r>
            <w:r>
              <w:rPr>
                <w:rFonts w:ascii="仿宋" w:eastAsia="仿宋" w:hAnsi="仿宋"/>
                <w:sz w:val="24"/>
                <w:szCs w:val="28"/>
              </w:rPr>
              <w:t>、是否有政府参与、运营方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sz w:val="24"/>
                <w:szCs w:val="28"/>
              </w:rPr>
              <w:t>设备供应商等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844B3C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所在地：</w:t>
            </w: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运行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时间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工艺路线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关键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:rsidR="00692FB5" w:rsidRPr="007B59FF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92FB5" w:rsidRPr="00CF6827" w:rsidTr="00D13FB4">
        <w:trPr>
          <w:trHeight w:val="960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是否独家、专利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运行情况及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结果：</w:t>
            </w:r>
          </w:p>
        </w:tc>
      </w:tr>
      <w:tr w:rsidR="00692FB5" w:rsidRPr="00CF6827" w:rsidTr="00D13FB4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达到的</w:t>
            </w:r>
            <w:r>
              <w:rPr>
                <w:rFonts w:ascii="仿宋" w:eastAsia="仿宋" w:hAnsi="仿宋"/>
                <w:sz w:val="24"/>
                <w:szCs w:val="28"/>
              </w:rPr>
              <w:t>环保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标准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产品</w:t>
            </w:r>
            <w:r>
              <w:rPr>
                <w:rFonts w:ascii="仿宋" w:eastAsia="仿宋" w:hAnsi="仿宋"/>
                <w:sz w:val="24"/>
                <w:szCs w:val="28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等</w:t>
            </w:r>
            <w:r>
              <w:rPr>
                <w:rFonts w:ascii="仿宋" w:eastAsia="仿宋" w:hAnsi="仿宋"/>
                <w:sz w:val="24"/>
                <w:szCs w:val="28"/>
              </w:rPr>
              <w:t>技术、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指标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</w:tr>
      <w:tr w:rsidR="00692FB5" w:rsidRPr="00CF6827" w:rsidTr="00D13FB4">
        <w:trPr>
          <w:trHeight w:val="666"/>
          <w:jc w:val="center"/>
        </w:trPr>
        <w:tc>
          <w:tcPr>
            <w:tcW w:w="2090" w:type="dxa"/>
            <w:vMerge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改造、升级空间:</w:t>
            </w:r>
          </w:p>
        </w:tc>
      </w:tr>
      <w:tr w:rsidR="00692FB5" w:rsidRPr="00CF6827" w:rsidTr="00D13FB4">
        <w:trPr>
          <w:trHeight w:val="666"/>
          <w:jc w:val="center"/>
        </w:trPr>
        <w:tc>
          <w:tcPr>
            <w:tcW w:w="2090" w:type="dxa"/>
            <w:vMerge w:val="restart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成本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与效益</w:t>
            </w: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投资费用：</w:t>
            </w:r>
          </w:p>
        </w:tc>
      </w:tr>
      <w:tr w:rsidR="00692FB5" w:rsidRPr="00CF6827" w:rsidTr="00D13FB4">
        <w:trPr>
          <w:trHeight w:val="663"/>
          <w:jc w:val="center"/>
        </w:trPr>
        <w:tc>
          <w:tcPr>
            <w:tcW w:w="2090" w:type="dxa"/>
            <w:vMerge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运行及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692FB5" w:rsidRPr="00CF6827" w:rsidTr="00D13FB4">
        <w:trPr>
          <w:trHeight w:val="663"/>
          <w:jc w:val="center"/>
        </w:trPr>
        <w:tc>
          <w:tcPr>
            <w:tcW w:w="2090" w:type="dxa"/>
            <w:vMerge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效益分析：</w:t>
            </w:r>
          </w:p>
        </w:tc>
      </w:tr>
      <w:tr w:rsidR="00692FB5" w:rsidRPr="00CF6827" w:rsidTr="00D13FB4">
        <w:trPr>
          <w:trHeight w:val="663"/>
          <w:jc w:val="center"/>
        </w:trPr>
        <w:tc>
          <w:tcPr>
            <w:tcW w:w="2090" w:type="dxa"/>
            <w:vMerge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资源化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产品去向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692FB5" w:rsidRPr="00CF6827" w:rsidTr="00D13FB4">
        <w:trPr>
          <w:trHeight w:val="2661"/>
          <w:jc w:val="center"/>
        </w:trPr>
        <w:tc>
          <w:tcPr>
            <w:tcW w:w="2090" w:type="dxa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现场图片</w:t>
            </w:r>
            <w:r w:rsidRPr="006042D4">
              <w:rPr>
                <w:rFonts w:ascii="仿宋" w:eastAsia="仿宋" w:hAnsi="仿宋"/>
                <w:b/>
                <w:sz w:val="28"/>
                <w:szCs w:val="28"/>
              </w:rPr>
              <w:t>（</w:t>
            </w:r>
            <w:r w:rsidRPr="006042D4">
              <w:rPr>
                <w:rFonts w:ascii="仿宋" w:eastAsia="仿宋" w:hAnsi="仿宋" w:hint="eastAsia"/>
                <w:b/>
                <w:sz w:val="28"/>
                <w:szCs w:val="28"/>
              </w:rPr>
              <w:t>如多案例</w:t>
            </w:r>
            <w:r w:rsidRPr="006042D4">
              <w:rPr>
                <w:rFonts w:ascii="仿宋" w:eastAsia="仿宋" w:hAnsi="仿宋"/>
                <w:b/>
                <w:sz w:val="28"/>
                <w:szCs w:val="28"/>
              </w:rPr>
              <w:t>、</w:t>
            </w:r>
            <w:proofErr w:type="gramStart"/>
            <w:r w:rsidRPr="006042D4">
              <w:rPr>
                <w:rFonts w:ascii="仿宋" w:eastAsia="仿宋" w:hAnsi="仿宋"/>
                <w:b/>
                <w:sz w:val="28"/>
                <w:szCs w:val="28"/>
              </w:rPr>
              <w:t>多图片</w:t>
            </w:r>
            <w:proofErr w:type="gramEnd"/>
            <w:r w:rsidRPr="006042D4">
              <w:rPr>
                <w:rFonts w:ascii="仿宋" w:eastAsia="仿宋" w:hAnsi="仿宋" w:hint="eastAsia"/>
                <w:b/>
                <w:sz w:val="28"/>
                <w:szCs w:val="28"/>
              </w:rPr>
              <w:t>可</w:t>
            </w:r>
            <w:r w:rsidRPr="006042D4">
              <w:rPr>
                <w:rFonts w:ascii="仿宋" w:eastAsia="仿宋" w:hAnsi="仿宋"/>
                <w:b/>
                <w:sz w:val="28"/>
                <w:szCs w:val="28"/>
              </w:rPr>
              <w:t>另</w:t>
            </w:r>
            <w:r w:rsidRPr="006042D4">
              <w:rPr>
                <w:rFonts w:ascii="仿宋" w:eastAsia="仿宋" w:hAnsi="仿宋" w:hint="eastAsia"/>
                <w:b/>
                <w:sz w:val="28"/>
                <w:szCs w:val="28"/>
              </w:rPr>
              <w:t>附</w:t>
            </w:r>
            <w:r w:rsidRPr="006042D4">
              <w:rPr>
                <w:rFonts w:ascii="仿宋" w:eastAsia="仿宋" w:hAnsi="仿宋"/>
                <w:b/>
                <w:sz w:val="28"/>
                <w:szCs w:val="28"/>
              </w:rPr>
              <w:t>表格）</w:t>
            </w: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2FB5" w:rsidRPr="00CF6827" w:rsidTr="00D13FB4">
        <w:trPr>
          <w:trHeight w:val="2112"/>
          <w:jc w:val="center"/>
        </w:trPr>
        <w:tc>
          <w:tcPr>
            <w:tcW w:w="2090" w:type="dxa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相比于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国内外同类工程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技术的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优势与创新性</w:t>
            </w: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2FB5" w:rsidRPr="00CF6827" w:rsidTr="00D13FB4">
        <w:trPr>
          <w:trHeight w:val="1266"/>
          <w:jc w:val="center"/>
        </w:trPr>
        <w:tc>
          <w:tcPr>
            <w:tcW w:w="2090" w:type="dxa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行业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发展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难题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2FB5" w:rsidRPr="00CF6827" w:rsidTr="00D13FB4">
        <w:trPr>
          <w:jc w:val="center"/>
        </w:trPr>
        <w:tc>
          <w:tcPr>
            <w:tcW w:w="2090" w:type="dxa"/>
            <w:vAlign w:val="center"/>
          </w:tcPr>
          <w:p w:rsidR="00692FB5" w:rsidRPr="00DC691E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7125" w:type="dxa"/>
          </w:tcPr>
          <w:p w:rsidR="00692FB5" w:rsidRPr="00CF6827" w:rsidRDefault="00692FB5" w:rsidP="00D13FB4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04B5F" w:rsidRDefault="00692FB5">
      <w:bookmarkStart w:id="0" w:name="_GoBack"/>
      <w:bookmarkEnd w:id="0"/>
    </w:p>
    <w:sectPr w:rsidR="0070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B5"/>
    <w:rsid w:val="00031784"/>
    <w:rsid w:val="00692FB5"/>
    <w:rsid w:val="00B3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ACC29-C8CC-4B30-9DFD-78169E6D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2019-04-08T02:56:00Z</dcterms:created>
  <dcterms:modified xsi:type="dcterms:W3CDTF">2019-04-08T02:56:00Z</dcterms:modified>
</cp:coreProperties>
</file>