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F1D" w:rsidRDefault="009C2F1D" w:rsidP="008C786B">
      <w:pPr>
        <w:jc w:val="center"/>
        <w:rPr>
          <w:b/>
          <w:sz w:val="36"/>
          <w:szCs w:val="30"/>
        </w:rPr>
      </w:pPr>
      <w:r w:rsidRPr="00423098">
        <w:rPr>
          <w:rFonts w:hint="eastAsia"/>
          <w:b/>
          <w:sz w:val="36"/>
          <w:szCs w:val="30"/>
        </w:rPr>
        <w:t>关于征集</w:t>
      </w:r>
      <w:r>
        <w:rPr>
          <w:rFonts w:hint="eastAsia"/>
          <w:b/>
          <w:sz w:val="36"/>
          <w:szCs w:val="30"/>
        </w:rPr>
        <w:t>“</w:t>
      </w:r>
      <w:r w:rsidRPr="009C2F1D">
        <w:rPr>
          <w:b/>
          <w:sz w:val="36"/>
          <w:szCs w:val="30"/>
        </w:rPr>
        <w:t>渗沥液</w:t>
      </w:r>
      <w:r w:rsidRPr="009C2F1D">
        <w:rPr>
          <w:rFonts w:hint="eastAsia"/>
          <w:b/>
          <w:sz w:val="36"/>
          <w:szCs w:val="30"/>
        </w:rPr>
        <w:t>处理</w:t>
      </w:r>
      <w:r w:rsidRPr="009C2F1D">
        <w:rPr>
          <w:b/>
          <w:sz w:val="36"/>
          <w:szCs w:val="30"/>
        </w:rPr>
        <w:t>典型技术案例</w:t>
      </w:r>
      <w:r>
        <w:rPr>
          <w:rFonts w:hint="eastAsia"/>
          <w:b/>
          <w:sz w:val="36"/>
          <w:szCs w:val="30"/>
        </w:rPr>
        <w:t>”</w:t>
      </w:r>
      <w:r w:rsidRPr="00423098">
        <w:rPr>
          <w:rFonts w:hint="eastAsia"/>
          <w:b/>
          <w:sz w:val="36"/>
          <w:szCs w:val="30"/>
        </w:rPr>
        <w:t>的通知</w:t>
      </w:r>
    </w:p>
    <w:p w:rsidR="008C786B" w:rsidRDefault="008C786B" w:rsidP="008C786B">
      <w:pPr>
        <w:rPr>
          <w:rFonts w:ascii="仿宋" w:eastAsia="仿宋" w:hAnsi="仿宋"/>
          <w:sz w:val="28"/>
          <w:szCs w:val="28"/>
        </w:rPr>
      </w:pPr>
    </w:p>
    <w:p w:rsidR="008C786B" w:rsidRDefault="008C786B" w:rsidP="008C786B">
      <w:pPr>
        <w:ind w:firstLineChars="200" w:firstLine="560"/>
        <w:rPr>
          <w:rFonts w:ascii="仿宋" w:eastAsia="仿宋" w:hAnsi="仿宋"/>
          <w:sz w:val="28"/>
          <w:szCs w:val="28"/>
        </w:rPr>
      </w:pPr>
      <w:r w:rsidRPr="008C786B">
        <w:rPr>
          <w:rFonts w:ascii="仿宋" w:eastAsia="仿宋" w:hAnsi="仿宋" w:hint="eastAsia"/>
          <w:sz w:val="28"/>
          <w:szCs w:val="28"/>
        </w:rPr>
        <w:t>垃圾渗沥液是指垃圾在堆放和填埋过程中由于发酵等生物化学降解作用，同时在降水和地下水渗流作用下产生的一种高浓度的有机或无机成份的液体，有污染物组分复杂、浓度高、变化范围大等特点。多年来，我国把填埋作为生活垃圾处理处置的主要方式，其中简易垃圾填埋场以及危险废物填埋场的安全隐患尤为突出，严重威胁饮用水安全、人体健康和生态文明建设。</w:t>
      </w:r>
    </w:p>
    <w:p w:rsidR="0045036C" w:rsidRDefault="0045036C" w:rsidP="008C786B">
      <w:pPr>
        <w:ind w:firstLineChars="200" w:firstLine="560"/>
        <w:rPr>
          <w:rFonts w:ascii="仿宋" w:eastAsia="仿宋" w:hAnsi="仿宋"/>
          <w:sz w:val="28"/>
          <w:szCs w:val="28"/>
        </w:rPr>
      </w:pPr>
      <w:r w:rsidRPr="0045036C">
        <w:rPr>
          <w:rFonts w:ascii="仿宋" w:eastAsia="仿宋" w:hAnsi="仿宋" w:hint="eastAsia"/>
          <w:sz w:val="28"/>
          <w:szCs w:val="28"/>
        </w:rPr>
        <w:t>国内大部分垃圾处理设施都配备了垃圾渗滤液处理站。目前</w:t>
      </w:r>
      <w:r w:rsidRPr="0045036C">
        <w:rPr>
          <w:rFonts w:ascii="仿宋" w:eastAsia="仿宋" w:hAnsi="仿宋"/>
          <w:sz w:val="28"/>
          <w:szCs w:val="28"/>
        </w:rPr>
        <w:t>行业内</w:t>
      </w:r>
      <w:r w:rsidRPr="0045036C">
        <w:rPr>
          <w:rFonts w:ascii="仿宋" w:eastAsia="仿宋" w:hAnsi="仿宋" w:hint="eastAsia"/>
          <w:sz w:val="28"/>
          <w:szCs w:val="28"/>
        </w:rPr>
        <w:t>广泛</w:t>
      </w:r>
      <w:r w:rsidRPr="0045036C">
        <w:rPr>
          <w:rFonts w:ascii="仿宋" w:eastAsia="仿宋" w:hAnsi="仿宋"/>
          <w:sz w:val="28"/>
          <w:szCs w:val="28"/>
        </w:rPr>
        <w:t>应用</w:t>
      </w:r>
      <w:r w:rsidRPr="0045036C">
        <w:rPr>
          <w:rFonts w:ascii="仿宋" w:eastAsia="仿宋" w:hAnsi="仿宋" w:hint="eastAsia"/>
          <w:sz w:val="28"/>
          <w:szCs w:val="28"/>
        </w:rPr>
        <w:t>的渗沥液处理工艺方法</w:t>
      </w:r>
      <w:r w:rsidRPr="0045036C">
        <w:rPr>
          <w:rFonts w:ascii="仿宋" w:eastAsia="仿宋" w:hAnsi="仿宋"/>
          <w:sz w:val="28"/>
          <w:szCs w:val="28"/>
        </w:rPr>
        <w:t>基本上可以分为两大</w:t>
      </w:r>
      <w:r w:rsidRPr="0045036C">
        <w:rPr>
          <w:rFonts w:ascii="仿宋" w:eastAsia="仿宋" w:hAnsi="仿宋" w:hint="eastAsia"/>
          <w:sz w:val="28"/>
          <w:szCs w:val="28"/>
        </w:rPr>
        <w:t>类</w:t>
      </w:r>
      <w:r w:rsidRPr="0045036C">
        <w:rPr>
          <w:rFonts w:ascii="仿宋" w:eastAsia="仿宋" w:hAnsi="仿宋"/>
          <w:sz w:val="28"/>
          <w:szCs w:val="28"/>
        </w:rPr>
        <w:t>。一</w:t>
      </w:r>
      <w:r w:rsidRPr="0045036C">
        <w:rPr>
          <w:rFonts w:ascii="仿宋" w:eastAsia="仿宋" w:hAnsi="仿宋" w:hint="eastAsia"/>
          <w:sz w:val="28"/>
          <w:szCs w:val="28"/>
        </w:rPr>
        <w:t>是以</w:t>
      </w:r>
      <w:r w:rsidRPr="0045036C">
        <w:rPr>
          <w:rFonts w:ascii="仿宋" w:eastAsia="仿宋" w:hAnsi="仿宋"/>
          <w:sz w:val="28"/>
          <w:szCs w:val="28"/>
        </w:rPr>
        <w:t>“</w:t>
      </w:r>
      <w:r w:rsidRPr="0045036C">
        <w:rPr>
          <w:rFonts w:ascii="仿宋" w:eastAsia="仿宋" w:hAnsi="仿宋" w:hint="eastAsia"/>
          <w:sz w:val="28"/>
          <w:szCs w:val="28"/>
        </w:rPr>
        <w:t>生化</w:t>
      </w:r>
      <w:r w:rsidRPr="0045036C">
        <w:rPr>
          <w:rFonts w:ascii="仿宋" w:eastAsia="仿宋" w:hAnsi="仿宋"/>
          <w:sz w:val="28"/>
          <w:szCs w:val="28"/>
        </w:rPr>
        <w:t>处理+深度处理”</w:t>
      </w:r>
      <w:r w:rsidRPr="0045036C">
        <w:rPr>
          <w:rFonts w:ascii="仿宋" w:eastAsia="仿宋" w:hAnsi="仿宋" w:hint="eastAsia"/>
          <w:sz w:val="28"/>
          <w:szCs w:val="28"/>
        </w:rPr>
        <w:t>为</w:t>
      </w:r>
      <w:r w:rsidRPr="0045036C">
        <w:rPr>
          <w:rFonts w:ascii="仿宋" w:eastAsia="仿宋" w:hAnsi="仿宋"/>
          <w:sz w:val="28"/>
          <w:szCs w:val="28"/>
        </w:rPr>
        <w:t>核心单元的</w:t>
      </w:r>
      <w:r w:rsidRPr="0045036C">
        <w:rPr>
          <w:rFonts w:ascii="仿宋" w:eastAsia="仿宋" w:hAnsi="仿宋" w:hint="eastAsia"/>
          <w:sz w:val="28"/>
          <w:szCs w:val="28"/>
        </w:rPr>
        <w:t>渗沥液</w:t>
      </w:r>
      <w:r w:rsidRPr="0045036C">
        <w:rPr>
          <w:rFonts w:ascii="仿宋" w:eastAsia="仿宋" w:hAnsi="仿宋"/>
          <w:sz w:val="28"/>
          <w:szCs w:val="28"/>
        </w:rPr>
        <w:t>处理</w:t>
      </w:r>
      <w:r w:rsidRPr="0045036C">
        <w:rPr>
          <w:rFonts w:ascii="仿宋" w:eastAsia="仿宋" w:hAnsi="仿宋" w:hint="eastAsia"/>
          <w:sz w:val="28"/>
          <w:szCs w:val="28"/>
        </w:rPr>
        <w:t>工艺，二</w:t>
      </w:r>
      <w:r w:rsidRPr="0045036C">
        <w:rPr>
          <w:rFonts w:ascii="仿宋" w:eastAsia="仿宋" w:hAnsi="仿宋"/>
          <w:sz w:val="28"/>
          <w:szCs w:val="28"/>
        </w:rPr>
        <w:t>是</w:t>
      </w:r>
      <w:r w:rsidRPr="0045036C">
        <w:rPr>
          <w:rFonts w:ascii="仿宋" w:eastAsia="仿宋" w:hAnsi="仿宋" w:hint="eastAsia"/>
          <w:sz w:val="28"/>
          <w:szCs w:val="28"/>
        </w:rPr>
        <w:t>以</w:t>
      </w:r>
      <w:r w:rsidRPr="0045036C">
        <w:rPr>
          <w:rFonts w:ascii="仿宋" w:eastAsia="仿宋" w:hAnsi="仿宋"/>
          <w:sz w:val="28"/>
          <w:szCs w:val="28"/>
        </w:rPr>
        <w:t>“</w:t>
      </w:r>
      <w:r w:rsidRPr="0045036C">
        <w:rPr>
          <w:rFonts w:ascii="仿宋" w:eastAsia="仿宋" w:hAnsi="仿宋" w:hint="eastAsia"/>
          <w:sz w:val="28"/>
          <w:szCs w:val="28"/>
        </w:rPr>
        <w:t>物化处理</w:t>
      </w:r>
      <w:r w:rsidRPr="0045036C">
        <w:rPr>
          <w:rFonts w:ascii="仿宋" w:eastAsia="仿宋" w:hAnsi="仿宋"/>
          <w:sz w:val="28"/>
          <w:szCs w:val="28"/>
        </w:rPr>
        <w:t>”</w:t>
      </w:r>
      <w:r w:rsidRPr="0045036C">
        <w:rPr>
          <w:rFonts w:ascii="仿宋" w:eastAsia="仿宋" w:hAnsi="仿宋" w:hint="eastAsia"/>
          <w:sz w:val="28"/>
          <w:szCs w:val="28"/>
        </w:rPr>
        <w:t>为核心单元</w:t>
      </w:r>
      <w:r w:rsidRPr="0045036C">
        <w:rPr>
          <w:rFonts w:ascii="仿宋" w:eastAsia="仿宋" w:hAnsi="仿宋"/>
          <w:sz w:val="28"/>
          <w:szCs w:val="28"/>
        </w:rPr>
        <w:t>的</w:t>
      </w:r>
      <w:r w:rsidRPr="0045036C">
        <w:rPr>
          <w:rFonts w:ascii="仿宋" w:eastAsia="仿宋" w:hAnsi="仿宋" w:hint="eastAsia"/>
          <w:sz w:val="28"/>
          <w:szCs w:val="28"/>
        </w:rPr>
        <w:t>渗沥液</w:t>
      </w:r>
      <w:r w:rsidRPr="0045036C">
        <w:rPr>
          <w:rFonts w:ascii="仿宋" w:eastAsia="仿宋" w:hAnsi="仿宋"/>
          <w:sz w:val="28"/>
          <w:szCs w:val="28"/>
        </w:rPr>
        <w:t>处理</w:t>
      </w:r>
      <w:r w:rsidRPr="0045036C">
        <w:rPr>
          <w:rFonts w:ascii="仿宋" w:eastAsia="仿宋" w:hAnsi="仿宋" w:hint="eastAsia"/>
          <w:sz w:val="28"/>
          <w:szCs w:val="28"/>
        </w:rPr>
        <w:t>工艺。</w:t>
      </w:r>
    </w:p>
    <w:p w:rsidR="00BC6BDC" w:rsidRDefault="00BC6BDC" w:rsidP="00BC6BDC">
      <w:pPr>
        <w:ind w:firstLineChars="200" w:firstLine="560"/>
        <w:rPr>
          <w:rFonts w:ascii="仿宋" w:eastAsia="仿宋" w:hAnsi="仿宋"/>
          <w:sz w:val="28"/>
          <w:szCs w:val="28"/>
        </w:rPr>
      </w:pPr>
      <w:r>
        <w:rPr>
          <w:rFonts w:ascii="仿宋" w:eastAsia="仿宋" w:hAnsi="仿宋" w:hint="eastAsia"/>
          <w:sz w:val="28"/>
          <w:szCs w:val="28"/>
        </w:rPr>
        <w:t>我国垃圾</w:t>
      </w:r>
      <w:r w:rsidR="00672BB3">
        <w:rPr>
          <w:rFonts w:ascii="仿宋" w:eastAsia="仿宋" w:hAnsi="仿宋"/>
          <w:sz w:val="28"/>
          <w:szCs w:val="28"/>
        </w:rPr>
        <w:t>渗沥液处理技术起步较晚，相关法规、标准、规</w:t>
      </w:r>
      <w:r w:rsidR="00672BB3">
        <w:rPr>
          <w:rFonts w:ascii="仿宋" w:eastAsia="仿宋" w:hAnsi="仿宋" w:hint="eastAsia"/>
          <w:sz w:val="28"/>
          <w:szCs w:val="28"/>
        </w:rPr>
        <w:t>章</w:t>
      </w:r>
      <w:r w:rsidR="00D662D3">
        <w:rPr>
          <w:rFonts w:ascii="仿宋" w:eastAsia="仿宋" w:hAnsi="仿宋"/>
          <w:sz w:val="28"/>
          <w:szCs w:val="28"/>
        </w:rPr>
        <w:t>在逐步完善</w:t>
      </w:r>
      <w:r w:rsidR="00D662D3">
        <w:rPr>
          <w:rFonts w:ascii="仿宋" w:eastAsia="仿宋" w:hAnsi="仿宋" w:hint="eastAsia"/>
          <w:sz w:val="28"/>
          <w:szCs w:val="28"/>
        </w:rPr>
        <w:t>，</w:t>
      </w:r>
      <w:r w:rsidR="0045036C" w:rsidRPr="00BC6BDC">
        <w:rPr>
          <w:rFonts w:ascii="仿宋" w:eastAsia="仿宋" w:hAnsi="仿宋" w:hint="eastAsia"/>
          <w:sz w:val="28"/>
          <w:szCs w:val="28"/>
        </w:rPr>
        <w:t>国家</w:t>
      </w:r>
      <w:r w:rsidR="00672BB3">
        <w:rPr>
          <w:rFonts w:ascii="仿宋" w:eastAsia="仿宋" w:hAnsi="仿宋" w:hint="eastAsia"/>
          <w:sz w:val="28"/>
          <w:szCs w:val="28"/>
        </w:rPr>
        <w:t>正</w:t>
      </w:r>
      <w:r w:rsidR="0045036C" w:rsidRPr="00BC6BDC">
        <w:rPr>
          <w:rFonts w:ascii="仿宋" w:eastAsia="仿宋" w:hAnsi="仿宋" w:hint="eastAsia"/>
          <w:sz w:val="28"/>
          <w:szCs w:val="28"/>
        </w:rPr>
        <w:t>不断提高对渗滤液处理的排放要求</w:t>
      </w:r>
      <w:r>
        <w:rPr>
          <w:rFonts w:ascii="仿宋" w:eastAsia="仿宋" w:hAnsi="仿宋" w:hint="eastAsia"/>
          <w:sz w:val="28"/>
          <w:szCs w:val="28"/>
        </w:rPr>
        <w:t>。</w:t>
      </w:r>
      <w:r w:rsidRPr="008C786B">
        <w:rPr>
          <w:rFonts w:ascii="仿宋" w:eastAsia="仿宋" w:hAnsi="仿宋" w:hint="eastAsia"/>
          <w:sz w:val="28"/>
          <w:szCs w:val="28"/>
        </w:rPr>
        <w:t>《全国地下水污染防治规划（2011-2020年）》、《水十条》、《国民经济和社会发展第十三个五年规划纲要》、《国家环境保护“十三五”科技发展规划纲要》中均明确指出对于城镇生活垃圾填埋场要及时开展渗沥液引流，做好垃圾渗沥液处理处置、开发地下水源地污染源控制技术工作。</w:t>
      </w:r>
      <w:r w:rsidR="00672BB3">
        <w:rPr>
          <w:rFonts w:ascii="仿宋" w:eastAsia="仿宋" w:hAnsi="仿宋" w:hint="eastAsia"/>
          <w:sz w:val="28"/>
          <w:szCs w:val="28"/>
        </w:rPr>
        <w:t>渗沥液无害化处理排放的研究，已成为</w:t>
      </w:r>
      <w:r w:rsidRPr="00BC6BDC">
        <w:rPr>
          <w:rFonts w:ascii="仿宋" w:eastAsia="仿宋" w:hAnsi="仿宋" w:hint="eastAsia"/>
          <w:sz w:val="28"/>
          <w:szCs w:val="28"/>
        </w:rPr>
        <w:t>中国</w:t>
      </w:r>
      <w:r w:rsidRPr="00BC6BDC">
        <w:rPr>
          <w:rFonts w:ascii="仿宋" w:eastAsia="仿宋" w:hAnsi="仿宋"/>
          <w:sz w:val="28"/>
          <w:szCs w:val="28"/>
        </w:rPr>
        <w:t>乃至</w:t>
      </w:r>
      <w:r w:rsidRPr="00BC6BDC">
        <w:rPr>
          <w:rFonts w:ascii="仿宋" w:eastAsia="仿宋" w:hAnsi="仿宋" w:hint="eastAsia"/>
          <w:sz w:val="28"/>
          <w:szCs w:val="28"/>
        </w:rPr>
        <w:t>全球环保领域的重大课题。</w:t>
      </w:r>
    </w:p>
    <w:p w:rsidR="00BC6BDC" w:rsidRPr="00934D34" w:rsidRDefault="00BC6BDC" w:rsidP="001868BF">
      <w:pPr>
        <w:spacing w:line="360" w:lineRule="auto"/>
        <w:ind w:firstLineChars="250" w:firstLine="700"/>
      </w:pPr>
      <w:r>
        <w:rPr>
          <w:rFonts w:ascii="仿宋" w:eastAsia="仿宋" w:hAnsi="仿宋" w:hint="eastAsia"/>
          <w:sz w:val="28"/>
          <w:szCs w:val="28"/>
        </w:rPr>
        <w:t>基于</w:t>
      </w:r>
      <w:r>
        <w:rPr>
          <w:rFonts w:ascii="仿宋" w:eastAsia="仿宋" w:hAnsi="仿宋"/>
          <w:sz w:val="28"/>
          <w:szCs w:val="28"/>
        </w:rPr>
        <w:t>以上</w:t>
      </w:r>
      <w:r>
        <w:rPr>
          <w:rFonts w:ascii="仿宋" w:eastAsia="仿宋" w:hAnsi="仿宋" w:hint="eastAsia"/>
          <w:sz w:val="28"/>
          <w:szCs w:val="28"/>
        </w:rPr>
        <w:t>背景</w:t>
      </w:r>
      <w:r w:rsidRPr="00A65F28">
        <w:rPr>
          <w:rFonts w:ascii="仿宋" w:eastAsia="仿宋" w:hAnsi="仿宋" w:hint="eastAsia"/>
          <w:sz w:val="28"/>
          <w:szCs w:val="28"/>
        </w:rPr>
        <w:t>，中国环联拟面向行业</w:t>
      </w:r>
      <w:r>
        <w:rPr>
          <w:rFonts w:ascii="仿宋" w:eastAsia="仿宋" w:hAnsi="仿宋" w:hint="eastAsia"/>
          <w:sz w:val="28"/>
          <w:szCs w:val="28"/>
        </w:rPr>
        <w:t>开展</w:t>
      </w:r>
      <w:r w:rsidRPr="00A65F28">
        <w:rPr>
          <w:rFonts w:ascii="仿宋" w:eastAsia="仿宋" w:hAnsi="仿宋" w:hint="eastAsia"/>
          <w:sz w:val="28"/>
          <w:szCs w:val="28"/>
        </w:rPr>
        <w:t>“</w:t>
      </w:r>
      <w:r w:rsidRPr="00BC6BDC">
        <w:rPr>
          <w:rFonts w:ascii="仿宋" w:eastAsia="仿宋" w:hAnsi="仿宋"/>
          <w:sz w:val="28"/>
          <w:szCs w:val="28"/>
        </w:rPr>
        <w:t>垃圾渗沥液</w:t>
      </w:r>
      <w:r w:rsidRPr="00BC6BDC">
        <w:rPr>
          <w:rFonts w:ascii="仿宋" w:eastAsia="仿宋" w:hAnsi="仿宋" w:hint="eastAsia"/>
          <w:sz w:val="28"/>
          <w:szCs w:val="28"/>
        </w:rPr>
        <w:t>处理</w:t>
      </w:r>
      <w:r w:rsidRPr="00BC6BDC">
        <w:rPr>
          <w:rFonts w:ascii="仿宋" w:eastAsia="仿宋" w:hAnsi="仿宋"/>
          <w:sz w:val="28"/>
          <w:szCs w:val="28"/>
        </w:rPr>
        <w:t>典型技术案例</w:t>
      </w:r>
      <w:r w:rsidRPr="00E365C3">
        <w:rPr>
          <w:rFonts w:ascii="仿宋" w:eastAsia="仿宋" w:hAnsi="仿宋" w:hint="eastAsia"/>
          <w:sz w:val="28"/>
          <w:szCs w:val="28"/>
        </w:rPr>
        <w:t>”</w:t>
      </w:r>
      <w:r>
        <w:rPr>
          <w:rFonts w:ascii="仿宋" w:eastAsia="仿宋" w:hAnsi="仿宋" w:hint="eastAsia"/>
          <w:sz w:val="28"/>
          <w:szCs w:val="28"/>
        </w:rPr>
        <w:t>征集</w:t>
      </w:r>
      <w:r>
        <w:rPr>
          <w:rFonts w:ascii="仿宋" w:eastAsia="仿宋" w:hAnsi="仿宋"/>
          <w:sz w:val="28"/>
          <w:szCs w:val="28"/>
        </w:rPr>
        <w:t>与评选</w:t>
      </w:r>
      <w:r w:rsidRPr="00C30110">
        <w:rPr>
          <w:rFonts w:ascii="仿宋" w:eastAsia="仿宋" w:hAnsi="仿宋" w:hint="eastAsia"/>
          <w:sz w:val="28"/>
          <w:szCs w:val="28"/>
        </w:rPr>
        <w:t>，</w:t>
      </w:r>
      <w:r w:rsidRPr="00934D34">
        <w:rPr>
          <w:rFonts w:ascii="仿宋" w:eastAsia="仿宋" w:hAnsi="仿宋" w:hint="eastAsia"/>
          <w:sz w:val="28"/>
          <w:szCs w:val="28"/>
        </w:rPr>
        <w:t>旨在</w:t>
      </w:r>
      <w:r w:rsidR="00934D34" w:rsidRPr="00934D34">
        <w:rPr>
          <w:rFonts w:ascii="仿宋" w:eastAsia="仿宋" w:hAnsi="仿宋" w:hint="eastAsia"/>
          <w:sz w:val="28"/>
          <w:szCs w:val="28"/>
        </w:rPr>
        <w:t>为</w:t>
      </w:r>
      <w:r w:rsidR="00934D34" w:rsidRPr="00934D34">
        <w:rPr>
          <w:rFonts w:ascii="仿宋" w:eastAsia="仿宋" w:hAnsi="仿宋"/>
          <w:sz w:val="28"/>
          <w:szCs w:val="28"/>
        </w:rPr>
        <w:t>全国的垃圾渗沥液处理项目的开展提供</w:t>
      </w:r>
      <w:r w:rsidR="00934D34" w:rsidRPr="00934D34">
        <w:rPr>
          <w:rFonts w:ascii="仿宋" w:eastAsia="仿宋" w:hAnsi="仿宋" w:hint="eastAsia"/>
          <w:sz w:val="28"/>
          <w:szCs w:val="28"/>
        </w:rPr>
        <w:t>参考</w:t>
      </w:r>
      <w:r w:rsidR="00934D34" w:rsidRPr="00934D34">
        <w:rPr>
          <w:rFonts w:ascii="仿宋" w:eastAsia="仿宋" w:hAnsi="仿宋"/>
          <w:sz w:val="28"/>
          <w:szCs w:val="28"/>
        </w:rPr>
        <w:t>与借鉴</w:t>
      </w:r>
      <w:r w:rsidR="00934D34">
        <w:rPr>
          <w:rFonts w:ascii="仿宋" w:eastAsia="仿宋" w:hAnsi="仿宋" w:hint="eastAsia"/>
          <w:sz w:val="28"/>
          <w:szCs w:val="28"/>
        </w:rPr>
        <w:t>，</w:t>
      </w:r>
      <w:r w:rsidR="00934D34" w:rsidRPr="00934D34">
        <w:rPr>
          <w:rFonts w:ascii="仿宋" w:eastAsia="仿宋" w:hAnsi="仿宋"/>
          <w:sz w:val="28"/>
          <w:szCs w:val="28"/>
        </w:rPr>
        <w:t>推进</w:t>
      </w:r>
      <w:r w:rsidR="00934D34" w:rsidRPr="00934D34">
        <w:rPr>
          <w:rFonts w:ascii="仿宋" w:eastAsia="仿宋" w:hAnsi="仿宋" w:hint="eastAsia"/>
          <w:sz w:val="28"/>
          <w:szCs w:val="28"/>
        </w:rPr>
        <w:t>渗沥液</w:t>
      </w:r>
      <w:r w:rsidR="00934D34" w:rsidRPr="00934D34">
        <w:rPr>
          <w:rFonts w:ascii="仿宋" w:eastAsia="仿宋" w:hAnsi="仿宋"/>
          <w:sz w:val="28"/>
          <w:szCs w:val="28"/>
        </w:rPr>
        <w:t>处理</w:t>
      </w:r>
      <w:r w:rsidR="000C4E12">
        <w:rPr>
          <w:rFonts w:ascii="仿宋" w:eastAsia="仿宋" w:hAnsi="仿宋"/>
          <w:sz w:val="28"/>
          <w:szCs w:val="28"/>
        </w:rPr>
        <w:t>行业</w:t>
      </w:r>
      <w:r w:rsidR="00672BB3">
        <w:rPr>
          <w:rFonts w:ascii="仿宋" w:eastAsia="仿宋" w:hAnsi="仿宋" w:hint="eastAsia"/>
          <w:sz w:val="28"/>
          <w:szCs w:val="28"/>
        </w:rPr>
        <w:t>发展</w:t>
      </w:r>
      <w:r w:rsidR="00672BB3">
        <w:rPr>
          <w:rFonts w:ascii="仿宋" w:eastAsia="仿宋" w:hAnsi="仿宋"/>
          <w:sz w:val="28"/>
          <w:szCs w:val="28"/>
        </w:rPr>
        <w:t>与</w:t>
      </w:r>
      <w:r w:rsidR="00934D34" w:rsidRPr="00934D34">
        <w:rPr>
          <w:rFonts w:ascii="仿宋" w:eastAsia="仿宋" w:hAnsi="仿宋"/>
          <w:sz w:val="28"/>
          <w:szCs w:val="28"/>
        </w:rPr>
        <w:t>技术</w:t>
      </w:r>
      <w:r w:rsidR="00672BB3">
        <w:rPr>
          <w:rFonts w:ascii="仿宋" w:eastAsia="仿宋" w:hAnsi="仿宋" w:hint="eastAsia"/>
          <w:sz w:val="28"/>
          <w:szCs w:val="28"/>
        </w:rPr>
        <w:t>进步</w:t>
      </w:r>
      <w:r w:rsidR="000C4E12">
        <w:rPr>
          <w:rFonts w:ascii="仿宋" w:eastAsia="仿宋" w:hAnsi="仿宋" w:hint="eastAsia"/>
          <w:sz w:val="28"/>
          <w:szCs w:val="28"/>
        </w:rPr>
        <w:t>以及</w:t>
      </w:r>
      <w:r w:rsidR="000C4E12" w:rsidRPr="000C4E12">
        <w:rPr>
          <w:rFonts w:ascii="仿宋" w:eastAsia="仿宋" w:hAnsi="仿宋" w:hint="eastAsia"/>
          <w:sz w:val="28"/>
          <w:szCs w:val="28"/>
        </w:rPr>
        <w:t>垃圾处</w:t>
      </w:r>
      <w:r w:rsidR="00672BB3">
        <w:rPr>
          <w:rFonts w:ascii="仿宋" w:eastAsia="仿宋" w:hAnsi="仿宋" w:hint="eastAsia"/>
          <w:sz w:val="28"/>
          <w:szCs w:val="28"/>
        </w:rPr>
        <w:t>理</w:t>
      </w:r>
      <w:r w:rsidR="00672BB3">
        <w:rPr>
          <w:rFonts w:ascii="仿宋" w:eastAsia="仿宋" w:hAnsi="仿宋" w:hint="eastAsia"/>
          <w:sz w:val="28"/>
          <w:szCs w:val="28"/>
        </w:rPr>
        <w:lastRenderedPageBreak/>
        <w:t>设施稳定运行保障体系</w:t>
      </w:r>
      <w:r w:rsidR="000C4E12" w:rsidRPr="000C4E12">
        <w:rPr>
          <w:rFonts w:ascii="仿宋" w:eastAsia="仿宋" w:hAnsi="仿宋" w:hint="eastAsia"/>
          <w:sz w:val="28"/>
          <w:szCs w:val="28"/>
        </w:rPr>
        <w:t>全面建立</w:t>
      </w:r>
      <w:r w:rsidR="00672BB3">
        <w:rPr>
          <w:rFonts w:ascii="仿宋" w:eastAsia="仿宋" w:hAnsi="仿宋" w:hint="eastAsia"/>
          <w:sz w:val="28"/>
          <w:szCs w:val="28"/>
        </w:rPr>
        <w:t>目标</w:t>
      </w:r>
      <w:r w:rsidR="00672BB3">
        <w:rPr>
          <w:rFonts w:ascii="仿宋" w:eastAsia="仿宋" w:hAnsi="仿宋"/>
          <w:sz w:val="28"/>
          <w:szCs w:val="28"/>
        </w:rPr>
        <w:t>的实现</w:t>
      </w:r>
      <w:r w:rsidR="00934D34" w:rsidRPr="000C4E12">
        <w:rPr>
          <w:rFonts w:ascii="仿宋" w:eastAsia="仿宋" w:hAnsi="仿宋"/>
          <w:sz w:val="28"/>
          <w:szCs w:val="28"/>
        </w:rPr>
        <w:t>。</w:t>
      </w:r>
      <w:r>
        <w:rPr>
          <w:rFonts w:ascii="仿宋" w:eastAsia="仿宋" w:hAnsi="仿宋" w:hint="eastAsia"/>
          <w:sz w:val="28"/>
          <w:szCs w:val="28"/>
        </w:rPr>
        <w:t>征集</w:t>
      </w:r>
      <w:r>
        <w:rPr>
          <w:rFonts w:ascii="仿宋" w:eastAsia="仿宋" w:hAnsi="仿宋"/>
          <w:sz w:val="28"/>
          <w:szCs w:val="28"/>
        </w:rPr>
        <w:t>范围包括</w:t>
      </w:r>
      <w:r>
        <w:rPr>
          <w:rFonts w:ascii="仿宋" w:eastAsia="仿宋" w:hAnsi="仿宋" w:hint="eastAsia"/>
          <w:sz w:val="28"/>
          <w:szCs w:val="28"/>
        </w:rPr>
        <w:t>涉及</w:t>
      </w:r>
      <w:r w:rsidR="001868BF">
        <w:rPr>
          <w:rFonts w:ascii="仿宋" w:eastAsia="仿宋" w:hAnsi="仿宋" w:hint="eastAsia"/>
          <w:sz w:val="28"/>
          <w:szCs w:val="28"/>
        </w:rPr>
        <w:t>各类</w:t>
      </w:r>
      <w:r w:rsidR="007D11BD">
        <w:rPr>
          <w:rFonts w:ascii="仿宋" w:eastAsia="仿宋" w:hAnsi="仿宋" w:hint="eastAsia"/>
          <w:sz w:val="28"/>
          <w:szCs w:val="28"/>
        </w:rPr>
        <w:t>垃圾填埋场</w:t>
      </w:r>
      <w:r w:rsidR="007D11BD">
        <w:rPr>
          <w:rFonts w:ascii="仿宋" w:eastAsia="仿宋" w:hAnsi="仿宋"/>
          <w:sz w:val="28"/>
          <w:szCs w:val="28"/>
        </w:rPr>
        <w:t>、焚烧</w:t>
      </w:r>
      <w:r w:rsidR="007D11BD">
        <w:rPr>
          <w:rFonts w:ascii="仿宋" w:eastAsia="仿宋" w:hAnsi="仿宋" w:hint="eastAsia"/>
          <w:sz w:val="28"/>
          <w:szCs w:val="28"/>
        </w:rPr>
        <w:t>厂</w:t>
      </w:r>
      <w:r w:rsidR="007D11BD">
        <w:rPr>
          <w:rFonts w:ascii="仿宋" w:eastAsia="仿宋" w:hAnsi="仿宋"/>
          <w:sz w:val="28"/>
          <w:szCs w:val="28"/>
        </w:rPr>
        <w:t>渗沥液及浓缩液常规</w:t>
      </w:r>
      <w:r w:rsidR="007D11BD">
        <w:rPr>
          <w:rFonts w:ascii="仿宋" w:eastAsia="仿宋" w:hAnsi="仿宋" w:hint="eastAsia"/>
          <w:sz w:val="28"/>
          <w:szCs w:val="28"/>
        </w:rPr>
        <w:t>、</w:t>
      </w:r>
      <w:r w:rsidR="007D11BD">
        <w:rPr>
          <w:rFonts w:ascii="仿宋" w:eastAsia="仿宋" w:hAnsi="仿宋"/>
          <w:sz w:val="28"/>
          <w:szCs w:val="28"/>
        </w:rPr>
        <w:t>应急</w:t>
      </w:r>
      <w:r w:rsidR="007D11BD">
        <w:rPr>
          <w:rFonts w:ascii="仿宋" w:eastAsia="仿宋" w:hAnsi="仿宋" w:hint="eastAsia"/>
          <w:sz w:val="28"/>
          <w:szCs w:val="28"/>
        </w:rPr>
        <w:t>处理的</w:t>
      </w:r>
      <w:r>
        <w:rPr>
          <w:rFonts w:ascii="仿宋" w:eastAsia="仿宋" w:hAnsi="仿宋" w:hint="eastAsia"/>
          <w:sz w:val="28"/>
          <w:szCs w:val="28"/>
        </w:rPr>
        <w:t>相关项目</w:t>
      </w:r>
      <w:r w:rsidR="007D11BD">
        <w:rPr>
          <w:rFonts w:ascii="仿宋" w:eastAsia="仿宋" w:hAnsi="仿宋" w:hint="eastAsia"/>
          <w:sz w:val="28"/>
          <w:szCs w:val="28"/>
        </w:rPr>
        <w:t>技术</w:t>
      </w:r>
      <w:r>
        <w:rPr>
          <w:rFonts w:ascii="仿宋" w:eastAsia="仿宋" w:hAnsi="仿宋"/>
          <w:sz w:val="28"/>
          <w:szCs w:val="28"/>
        </w:rPr>
        <w:t>案例</w:t>
      </w:r>
      <w:r>
        <w:rPr>
          <w:rFonts w:ascii="仿宋" w:eastAsia="仿宋" w:hAnsi="仿宋" w:hint="eastAsia"/>
          <w:sz w:val="28"/>
          <w:szCs w:val="28"/>
        </w:rPr>
        <w:t>。</w:t>
      </w:r>
      <w:r w:rsidRPr="00FD7432">
        <w:rPr>
          <w:rFonts w:ascii="仿宋" w:eastAsia="仿宋" w:hAnsi="仿宋" w:hint="eastAsia"/>
          <w:sz w:val="28"/>
          <w:szCs w:val="28"/>
        </w:rPr>
        <w:t>请有意向的企业按附</w:t>
      </w:r>
      <w:r>
        <w:rPr>
          <w:rFonts w:ascii="仿宋" w:eastAsia="仿宋" w:hAnsi="仿宋" w:hint="eastAsia"/>
          <w:sz w:val="28"/>
          <w:szCs w:val="28"/>
        </w:rPr>
        <w:t>件填写申报表，并发邮件至以下邮箱地址。</w:t>
      </w:r>
    </w:p>
    <w:p w:rsidR="0045036C" w:rsidRDefault="00BC6BDC" w:rsidP="00BC6BDC">
      <w:pPr>
        <w:ind w:firstLineChars="200" w:firstLine="560"/>
        <w:rPr>
          <w:rFonts w:ascii="仿宋" w:eastAsia="仿宋" w:hAnsi="仿宋"/>
          <w:sz w:val="28"/>
          <w:szCs w:val="28"/>
        </w:rPr>
      </w:pPr>
      <w:r>
        <w:rPr>
          <w:rFonts w:ascii="仿宋" w:eastAsia="仿宋" w:hAnsi="仿宋" w:hint="eastAsia"/>
          <w:sz w:val="28"/>
          <w:szCs w:val="28"/>
        </w:rPr>
        <w:t>征集到的案例经</w:t>
      </w:r>
      <w:r>
        <w:rPr>
          <w:rFonts w:ascii="仿宋" w:eastAsia="仿宋" w:hAnsi="仿宋"/>
          <w:sz w:val="28"/>
          <w:szCs w:val="28"/>
        </w:rPr>
        <w:t>筛选后</w:t>
      </w:r>
      <w:r>
        <w:rPr>
          <w:rFonts w:ascii="仿宋" w:eastAsia="仿宋" w:hAnsi="仿宋" w:hint="eastAsia"/>
          <w:sz w:val="28"/>
          <w:szCs w:val="28"/>
        </w:rPr>
        <w:t>将在中国环联新媒体平台（中国</w:t>
      </w:r>
      <w:r>
        <w:rPr>
          <w:rFonts w:ascii="仿宋" w:eastAsia="仿宋" w:hAnsi="仿宋"/>
          <w:sz w:val="28"/>
          <w:szCs w:val="28"/>
        </w:rPr>
        <w:t>环联网站、中国环联微信公众号、固废观察微信公众号</w:t>
      </w:r>
      <w:r>
        <w:rPr>
          <w:rFonts w:ascii="仿宋" w:eastAsia="仿宋" w:hAnsi="仿宋" w:hint="eastAsia"/>
          <w:sz w:val="28"/>
          <w:szCs w:val="28"/>
        </w:rPr>
        <w:t>）上发布。优秀</w:t>
      </w:r>
      <w:r>
        <w:rPr>
          <w:rFonts w:ascii="仿宋" w:eastAsia="仿宋" w:hAnsi="仿宋"/>
          <w:sz w:val="28"/>
          <w:szCs w:val="28"/>
        </w:rPr>
        <w:t>案例</w:t>
      </w:r>
      <w:r>
        <w:rPr>
          <w:rFonts w:ascii="仿宋" w:eastAsia="仿宋" w:hAnsi="仿宋" w:hint="eastAsia"/>
          <w:sz w:val="28"/>
          <w:szCs w:val="28"/>
        </w:rPr>
        <w:t>将</w:t>
      </w:r>
      <w:r>
        <w:rPr>
          <w:rFonts w:ascii="仿宋" w:eastAsia="仿宋" w:hAnsi="仿宋"/>
          <w:sz w:val="28"/>
          <w:szCs w:val="28"/>
        </w:rPr>
        <w:t>编入</w:t>
      </w:r>
      <w:r w:rsidRPr="00B918A8">
        <w:rPr>
          <w:rFonts w:ascii="仿宋" w:eastAsia="仿宋" w:hAnsi="仿宋"/>
          <w:sz w:val="28"/>
          <w:szCs w:val="28"/>
        </w:rPr>
        <w:t>《</w:t>
      </w:r>
      <w:r>
        <w:rPr>
          <w:rFonts w:ascii="仿宋" w:eastAsia="仿宋" w:hAnsi="仿宋"/>
          <w:sz w:val="28"/>
          <w:szCs w:val="28"/>
        </w:rPr>
        <w:t>中国</w:t>
      </w:r>
      <w:r>
        <w:rPr>
          <w:rFonts w:ascii="仿宋" w:eastAsia="仿宋" w:hAnsi="仿宋" w:hint="eastAsia"/>
          <w:sz w:val="28"/>
          <w:szCs w:val="28"/>
        </w:rPr>
        <w:t>环联</w:t>
      </w:r>
      <w:r>
        <w:rPr>
          <w:rFonts w:ascii="仿宋" w:eastAsia="仿宋" w:hAnsi="仿宋"/>
          <w:sz w:val="28"/>
          <w:szCs w:val="28"/>
        </w:rPr>
        <w:t>2018</w:t>
      </w:r>
      <w:r>
        <w:rPr>
          <w:rFonts w:ascii="仿宋" w:eastAsia="仿宋" w:hAnsi="仿宋" w:hint="eastAsia"/>
          <w:sz w:val="28"/>
          <w:szCs w:val="28"/>
        </w:rPr>
        <w:t>年度</w:t>
      </w:r>
      <w:r>
        <w:rPr>
          <w:rFonts w:ascii="仿宋" w:eastAsia="仿宋" w:hAnsi="仿宋"/>
          <w:sz w:val="28"/>
          <w:szCs w:val="28"/>
        </w:rPr>
        <w:t>优秀</w:t>
      </w:r>
      <w:r>
        <w:rPr>
          <w:rFonts w:ascii="仿宋" w:eastAsia="仿宋" w:hAnsi="仿宋" w:hint="eastAsia"/>
          <w:sz w:val="28"/>
          <w:szCs w:val="28"/>
        </w:rPr>
        <w:t>环保</w:t>
      </w:r>
      <w:r>
        <w:rPr>
          <w:rFonts w:ascii="仿宋" w:eastAsia="仿宋" w:hAnsi="仿宋"/>
          <w:sz w:val="28"/>
          <w:szCs w:val="28"/>
        </w:rPr>
        <w:t>技术案例</w:t>
      </w:r>
      <w:r>
        <w:rPr>
          <w:rFonts w:ascii="仿宋" w:eastAsia="仿宋" w:hAnsi="仿宋" w:hint="eastAsia"/>
          <w:sz w:val="28"/>
          <w:szCs w:val="28"/>
        </w:rPr>
        <w:t>精选集</w:t>
      </w:r>
      <w:r w:rsidRPr="00B918A8">
        <w:rPr>
          <w:rFonts w:ascii="仿宋" w:eastAsia="仿宋" w:hAnsi="仿宋"/>
          <w:sz w:val="28"/>
          <w:szCs w:val="28"/>
        </w:rPr>
        <w:t>》</w:t>
      </w:r>
      <w:r>
        <w:rPr>
          <w:rFonts w:ascii="仿宋" w:eastAsia="仿宋" w:hAnsi="仿宋"/>
          <w:sz w:val="28"/>
          <w:szCs w:val="28"/>
        </w:rPr>
        <w:t>，</w:t>
      </w:r>
      <w:r>
        <w:rPr>
          <w:rFonts w:ascii="仿宋" w:eastAsia="仿宋" w:hAnsi="仿宋" w:hint="eastAsia"/>
          <w:sz w:val="28"/>
          <w:szCs w:val="28"/>
        </w:rPr>
        <w:t>并在大型环保</w:t>
      </w:r>
      <w:r>
        <w:rPr>
          <w:rFonts w:ascii="仿宋" w:eastAsia="仿宋" w:hAnsi="仿宋"/>
          <w:sz w:val="28"/>
          <w:szCs w:val="28"/>
        </w:rPr>
        <w:t>技术论坛</w:t>
      </w:r>
      <w:r>
        <w:rPr>
          <w:rFonts w:ascii="仿宋" w:eastAsia="仿宋" w:hAnsi="仿宋" w:hint="eastAsia"/>
          <w:sz w:val="28"/>
          <w:szCs w:val="28"/>
        </w:rPr>
        <w:t>上</w:t>
      </w:r>
      <w:r>
        <w:rPr>
          <w:rFonts w:ascii="仿宋" w:eastAsia="仿宋" w:hAnsi="仿宋"/>
          <w:sz w:val="28"/>
          <w:szCs w:val="28"/>
        </w:rPr>
        <w:t>发布。</w:t>
      </w:r>
      <w:r>
        <w:rPr>
          <w:rFonts w:ascii="仿宋" w:eastAsia="仿宋" w:hAnsi="仿宋" w:hint="eastAsia"/>
          <w:sz w:val="28"/>
          <w:szCs w:val="28"/>
        </w:rPr>
        <w:t>此外，</w:t>
      </w:r>
      <w:r w:rsidRPr="00840CE2">
        <w:rPr>
          <w:rFonts w:ascii="仿宋" w:eastAsia="仿宋" w:hAnsi="仿宋"/>
          <w:sz w:val="28"/>
          <w:szCs w:val="28"/>
        </w:rPr>
        <w:t>中国环联</w:t>
      </w:r>
      <w:r>
        <w:rPr>
          <w:rFonts w:ascii="仿宋" w:eastAsia="仿宋" w:hAnsi="仿宋" w:hint="eastAsia"/>
          <w:sz w:val="28"/>
          <w:szCs w:val="28"/>
        </w:rPr>
        <w:t>将举办</w:t>
      </w:r>
      <w:r w:rsidR="00D662D3" w:rsidRPr="00BC6BDC">
        <w:rPr>
          <w:rFonts w:ascii="仿宋" w:eastAsia="仿宋" w:hAnsi="仿宋"/>
          <w:sz w:val="28"/>
          <w:szCs w:val="28"/>
        </w:rPr>
        <w:t>垃圾渗沥液</w:t>
      </w:r>
      <w:r w:rsidR="00D662D3" w:rsidRPr="00BC6BDC">
        <w:rPr>
          <w:rFonts w:ascii="仿宋" w:eastAsia="仿宋" w:hAnsi="仿宋" w:hint="eastAsia"/>
          <w:sz w:val="28"/>
          <w:szCs w:val="28"/>
        </w:rPr>
        <w:t>处理</w:t>
      </w:r>
      <w:r>
        <w:rPr>
          <w:rFonts w:ascii="仿宋" w:eastAsia="仿宋" w:hAnsi="仿宋"/>
          <w:sz w:val="28"/>
          <w:szCs w:val="28"/>
        </w:rPr>
        <w:t>专题</w:t>
      </w:r>
      <w:r w:rsidRPr="00840CE2">
        <w:rPr>
          <w:rFonts w:ascii="仿宋" w:eastAsia="仿宋" w:hAnsi="仿宋"/>
          <w:sz w:val="28"/>
          <w:szCs w:val="28"/>
        </w:rPr>
        <w:t>技术沙龙活动</w:t>
      </w:r>
      <w:r>
        <w:rPr>
          <w:rFonts w:ascii="仿宋" w:eastAsia="仿宋" w:hAnsi="仿宋" w:hint="eastAsia"/>
          <w:sz w:val="28"/>
          <w:szCs w:val="28"/>
        </w:rPr>
        <w:t>，为</w:t>
      </w:r>
      <w:r>
        <w:rPr>
          <w:rFonts w:ascii="仿宋" w:eastAsia="仿宋" w:hAnsi="仿宋"/>
          <w:sz w:val="28"/>
          <w:szCs w:val="28"/>
        </w:rPr>
        <w:t>优秀</w:t>
      </w:r>
      <w:r>
        <w:rPr>
          <w:rFonts w:ascii="仿宋" w:eastAsia="仿宋" w:hAnsi="仿宋" w:hint="eastAsia"/>
          <w:sz w:val="28"/>
          <w:szCs w:val="28"/>
        </w:rPr>
        <w:t>案例</w:t>
      </w:r>
      <w:r w:rsidRPr="00CA7815">
        <w:rPr>
          <w:rFonts w:ascii="仿宋" w:eastAsia="仿宋" w:hAnsi="仿宋" w:hint="eastAsia"/>
          <w:sz w:val="28"/>
          <w:szCs w:val="28"/>
        </w:rPr>
        <w:t>企业提供传播</w:t>
      </w:r>
      <w:r w:rsidRPr="00CA7815">
        <w:rPr>
          <w:rFonts w:ascii="仿宋" w:eastAsia="仿宋" w:hAnsi="仿宋"/>
          <w:sz w:val="28"/>
          <w:szCs w:val="28"/>
        </w:rPr>
        <w:t>先进技术</w:t>
      </w:r>
      <w:r w:rsidRPr="00CA7815">
        <w:rPr>
          <w:rFonts w:ascii="仿宋" w:eastAsia="仿宋" w:hAnsi="仿宋" w:hint="eastAsia"/>
          <w:sz w:val="28"/>
          <w:szCs w:val="28"/>
        </w:rPr>
        <w:t>理念</w:t>
      </w:r>
      <w:r w:rsidRPr="00CA7815">
        <w:rPr>
          <w:rFonts w:ascii="仿宋" w:eastAsia="仿宋" w:hAnsi="仿宋"/>
          <w:sz w:val="28"/>
          <w:szCs w:val="28"/>
        </w:rPr>
        <w:t>、</w:t>
      </w:r>
      <w:r w:rsidRPr="00CA7815">
        <w:rPr>
          <w:rFonts w:ascii="仿宋" w:eastAsia="仿宋" w:hAnsi="仿宋" w:hint="eastAsia"/>
          <w:sz w:val="28"/>
          <w:szCs w:val="28"/>
        </w:rPr>
        <w:t>分享</w:t>
      </w:r>
      <w:r w:rsidRPr="00CA7815">
        <w:rPr>
          <w:rFonts w:ascii="仿宋" w:eastAsia="仿宋" w:hAnsi="仿宋"/>
          <w:sz w:val="28"/>
          <w:szCs w:val="28"/>
        </w:rPr>
        <w:t>成功经验</w:t>
      </w:r>
      <w:r w:rsidRPr="00CA7815">
        <w:rPr>
          <w:rFonts w:ascii="仿宋" w:eastAsia="仿宋" w:hAnsi="仿宋" w:hint="eastAsia"/>
          <w:sz w:val="28"/>
          <w:szCs w:val="28"/>
        </w:rPr>
        <w:t>、共生</w:t>
      </w:r>
      <w:r w:rsidRPr="00CA7815">
        <w:rPr>
          <w:rFonts w:ascii="仿宋" w:eastAsia="仿宋" w:hAnsi="仿宋"/>
          <w:sz w:val="28"/>
          <w:szCs w:val="28"/>
        </w:rPr>
        <w:t>项目合作的</w:t>
      </w:r>
      <w:r w:rsidRPr="00CA7815">
        <w:rPr>
          <w:rFonts w:ascii="仿宋" w:eastAsia="仿宋" w:hAnsi="仿宋" w:hint="eastAsia"/>
          <w:sz w:val="28"/>
          <w:szCs w:val="28"/>
        </w:rPr>
        <w:t>优质平台</w:t>
      </w:r>
      <w:r>
        <w:rPr>
          <w:rFonts w:ascii="仿宋" w:eastAsia="仿宋" w:hAnsi="仿宋" w:hint="eastAsia"/>
          <w:sz w:val="28"/>
          <w:szCs w:val="28"/>
        </w:rPr>
        <w:t>。望各企业积极踊跃参与。</w:t>
      </w:r>
    </w:p>
    <w:p w:rsidR="00E0535B"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征集截止时间：2018年</w:t>
      </w:r>
      <w:r w:rsidR="001868BF">
        <w:rPr>
          <w:rFonts w:ascii="仿宋" w:eastAsia="仿宋" w:hAnsi="仿宋"/>
          <w:sz w:val="28"/>
          <w:szCs w:val="28"/>
        </w:rPr>
        <w:t>11</w:t>
      </w:r>
      <w:r w:rsidRPr="00350482">
        <w:rPr>
          <w:rFonts w:ascii="仿宋" w:eastAsia="仿宋" w:hAnsi="仿宋" w:hint="eastAsia"/>
          <w:sz w:val="28"/>
          <w:szCs w:val="28"/>
        </w:rPr>
        <w:t>月</w:t>
      </w:r>
      <w:r w:rsidR="001868BF">
        <w:rPr>
          <w:rFonts w:ascii="仿宋" w:eastAsia="仿宋" w:hAnsi="仿宋" w:hint="eastAsia"/>
          <w:sz w:val="28"/>
          <w:szCs w:val="28"/>
        </w:rPr>
        <w:t>9</w:t>
      </w:r>
      <w:r w:rsidRPr="00350482">
        <w:rPr>
          <w:rFonts w:ascii="仿宋" w:eastAsia="仿宋" w:hAnsi="仿宋" w:hint="eastAsia"/>
          <w:sz w:val="28"/>
          <w:szCs w:val="28"/>
        </w:rPr>
        <w:t>日</w:t>
      </w:r>
    </w:p>
    <w:p w:rsidR="00E0535B"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联系人：纪宇航</w:t>
      </w:r>
      <w:r w:rsidR="00672BB3">
        <w:rPr>
          <w:rFonts w:ascii="仿宋" w:eastAsia="仿宋" w:hAnsi="仿宋" w:hint="eastAsia"/>
          <w:sz w:val="28"/>
          <w:szCs w:val="28"/>
        </w:rPr>
        <w:t>、</w:t>
      </w:r>
      <w:r w:rsidR="00C75819" w:rsidRPr="00C75819">
        <w:rPr>
          <w:rFonts w:ascii="仿宋" w:eastAsia="仿宋" w:hAnsi="仿宋" w:hint="eastAsia"/>
          <w:sz w:val="28"/>
          <w:szCs w:val="28"/>
        </w:rPr>
        <w:t>赖可歆</w:t>
      </w:r>
    </w:p>
    <w:p w:rsidR="00E0535B"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18616765248</w:t>
      </w:r>
      <w:r w:rsidR="00672BB3">
        <w:rPr>
          <w:rFonts w:ascii="仿宋" w:eastAsia="仿宋" w:hAnsi="仿宋" w:hint="eastAsia"/>
          <w:sz w:val="28"/>
          <w:szCs w:val="28"/>
        </w:rPr>
        <w:t>、</w:t>
      </w:r>
      <w:r w:rsidR="00C75819" w:rsidRPr="00C75819">
        <w:rPr>
          <w:rFonts w:ascii="仿宋" w:eastAsia="仿宋" w:hAnsi="仿宋"/>
          <w:sz w:val="28"/>
          <w:szCs w:val="28"/>
        </w:rPr>
        <w:t>18757090715</w:t>
      </w:r>
    </w:p>
    <w:p w:rsidR="00E0535B"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电子邮箱：</w:t>
      </w:r>
      <w:hyperlink r:id="rId6" w:history="1">
        <w:r w:rsidRPr="00FB7CB8">
          <w:rPr>
            <w:rStyle w:val="a5"/>
            <w:rFonts w:ascii="仿宋" w:eastAsia="仿宋" w:hAnsi="仿宋" w:hint="eastAsia"/>
            <w:sz w:val="28"/>
            <w:szCs w:val="28"/>
          </w:rPr>
          <w:t>zghl@envirunion.com</w:t>
        </w:r>
      </w:hyperlink>
    </w:p>
    <w:p w:rsidR="00E0535B" w:rsidRPr="00DE22F7"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网址</w:t>
      </w:r>
      <w:r>
        <w:rPr>
          <w:rFonts w:ascii="仿宋" w:eastAsia="仿宋" w:hAnsi="仿宋"/>
          <w:sz w:val="28"/>
          <w:szCs w:val="28"/>
        </w:rPr>
        <w:t>：www.envirunion.com</w:t>
      </w:r>
    </w:p>
    <w:p w:rsidR="00E0535B" w:rsidRPr="003F5EC6"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通讯地址：上海市闵行</w:t>
      </w:r>
      <w:bookmarkStart w:id="0" w:name="_GoBack"/>
      <w:bookmarkEnd w:id="0"/>
      <w:r>
        <w:rPr>
          <w:rFonts w:ascii="仿宋" w:eastAsia="仿宋" w:hAnsi="仿宋" w:hint="eastAsia"/>
          <w:sz w:val="28"/>
          <w:szCs w:val="28"/>
        </w:rPr>
        <w:t>区申滨南路1226号B</w:t>
      </w:r>
      <w:r>
        <w:rPr>
          <w:rFonts w:ascii="仿宋" w:eastAsia="仿宋" w:hAnsi="仿宋"/>
          <w:sz w:val="28"/>
          <w:szCs w:val="28"/>
        </w:rPr>
        <w:t>栋</w:t>
      </w:r>
      <w:r>
        <w:rPr>
          <w:rFonts w:ascii="仿宋" w:eastAsia="仿宋" w:hAnsi="仿宋" w:hint="eastAsia"/>
          <w:sz w:val="28"/>
          <w:szCs w:val="28"/>
        </w:rPr>
        <w:t xml:space="preserve">5楼 </w:t>
      </w:r>
      <w:r>
        <w:rPr>
          <w:rFonts w:ascii="仿宋" w:eastAsia="仿宋" w:hAnsi="仿宋"/>
          <w:sz w:val="28"/>
          <w:szCs w:val="28"/>
        </w:rPr>
        <w:t>B506-B508</w:t>
      </w:r>
    </w:p>
    <w:p w:rsidR="00E0535B" w:rsidRPr="00741403" w:rsidRDefault="00E0535B" w:rsidP="00E0535B">
      <w:pPr>
        <w:shd w:val="clear" w:color="auto" w:fill="FFFFFF"/>
        <w:spacing w:line="360" w:lineRule="auto"/>
        <w:ind w:firstLine="600"/>
        <w:rPr>
          <w:rFonts w:ascii="仿宋" w:eastAsia="仿宋" w:hAnsi="仿宋"/>
          <w:sz w:val="28"/>
          <w:szCs w:val="28"/>
        </w:rPr>
      </w:pPr>
      <w:r>
        <w:rPr>
          <w:rFonts w:ascii="仿宋" w:eastAsia="仿宋" w:hAnsi="仿宋" w:hint="eastAsia"/>
          <w:sz w:val="28"/>
          <w:szCs w:val="28"/>
        </w:rPr>
        <w:t>附件：</w:t>
      </w:r>
    </w:p>
    <w:tbl>
      <w:tblPr>
        <w:tblStyle w:val="a6"/>
        <w:tblW w:w="9215" w:type="dxa"/>
        <w:jc w:val="center"/>
        <w:tblLook w:val="04A0" w:firstRow="1" w:lastRow="0" w:firstColumn="1" w:lastColumn="0" w:noHBand="0" w:noVBand="1"/>
      </w:tblPr>
      <w:tblGrid>
        <w:gridCol w:w="2090"/>
        <w:gridCol w:w="7125"/>
      </w:tblGrid>
      <w:tr w:rsidR="00E0535B" w:rsidRPr="00CF6827" w:rsidTr="00DB654C">
        <w:trPr>
          <w:jc w:val="center"/>
        </w:trPr>
        <w:tc>
          <w:tcPr>
            <w:tcW w:w="9215" w:type="dxa"/>
            <w:gridSpan w:val="2"/>
            <w:vAlign w:val="center"/>
          </w:tcPr>
          <w:p w:rsidR="00E0535B" w:rsidRPr="00CF6827" w:rsidRDefault="00E0535B" w:rsidP="00DB654C">
            <w:pPr>
              <w:spacing w:line="360" w:lineRule="auto"/>
              <w:jc w:val="center"/>
              <w:rPr>
                <w:rFonts w:ascii="仿宋" w:eastAsia="仿宋" w:hAnsi="仿宋"/>
                <w:b/>
                <w:sz w:val="28"/>
                <w:szCs w:val="28"/>
              </w:rPr>
            </w:pPr>
            <w:r>
              <w:rPr>
                <w:rFonts w:ascii="仿宋" w:eastAsia="仿宋" w:hAnsi="仿宋" w:hint="eastAsia"/>
                <w:b/>
                <w:sz w:val="32"/>
                <w:szCs w:val="28"/>
              </w:rPr>
              <w:t>垃圾渗沥液</w:t>
            </w:r>
            <w:r w:rsidRPr="00BC2511">
              <w:rPr>
                <w:rFonts w:ascii="仿宋" w:eastAsia="仿宋" w:hAnsi="仿宋" w:hint="eastAsia"/>
                <w:b/>
                <w:sz w:val="32"/>
                <w:szCs w:val="28"/>
              </w:rPr>
              <w:t>处理典型技术案例</w:t>
            </w:r>
            <w:r>
              <w:rPr>
                <w:rFonts w:ascii="仿宋" w:eastAsia="仿宋" w:hAnsi="仿宋" w:hint="eastAsia"/>
                <w:b/>
                <w:sz w:val="32"/>
                <w:szCs w:val="28"/>
              </w:rPr>
              <w:t>申报</w:t>
            </w:r>
            <w:r w:rsidRPr="00CF6827">
              <w:rPr>
                <w:rFonts w:ascii="仿宋" w:eastAsia="仿宋" w:hAnsi="仿宋"/>
                <w:b/>
                <w:sz w:val="32"/>
                <w:szCs w:val="28"/>
              </w:rPr>
              <w:t>表</w:t>
            </w:r>
          </w:p>
        </w:tc>
      </w:tr>
      <w:tr w:rsidR="00E0535B" w:rsidRPr="00CF6827" w:rsidTr="00DB654C">
        <w:trPr>
          <w:jc w:val="center"/>
        </w:trPr>
        <w:tc>
          <w:tcPr>
            <w:tcW w:w="2090" w:type="dxa"/>
            <w:vAlign w:val="center"/>
          </w:tcPr>
          <w:p w:rsidR="00E0535B" w:rsidRPr="00DC691E" w:rsidRDefault="00E0535B" w:rsidP="00DB654C">
            <w:pPr>
              <w:spacing w:line="360" w:lineRule="auto"/>
              <w:rPr>
                <w:rFonts w:ascii="仿宋" w:eastAsia="仿宋" w:hAnsi="仿宋"/>
                <w:b/>
                <w:sz w:val="32"/>
                <w:szCs w:val="28"/>
              </w:rPr>
            </w:pPr>
            <w:r w:rsidRPr="00DC691E">
              <w:rPr>
                <w:rFonts w:ascii="仿宋" w:eastAsia="仿宋" w:hAnsi="仿宋" w:hint="eastAsia"/>
                <w:b/>
                <w:sz w:val="28"/>
                <w:szCs w:val="28"/>
              </w:rPr>
              <w:t>企业</w:t>
            </w:r>
            <w:r w:rsidRPr="00DC691E">
              <w:rPr>
                <w:rFonts w:ascii="仿宋" w:eastAsia="仿宋" w:hAnsi="仿宋"/>
                <w:b/>
                <w:sz w:val="28"/>
                <w:szCs w:val="28"/>
              </w:rPr>
              <w:t>名称</w:t>
            </w:r>
          </w:p>
        </w:tc>
        <w:tc>
          <w:tcPr>
            <w:tcW w:w="7125" w:type="dxa"/>
            <w:vAlign w:val="center"/>
          </w:tcPr>
          <w:p w:rsidR="00E0535B" w:rsidRPr="00CF6827" w:rsidRDefault="00E0535B" w:rsidP="00DB654C">
            <w:pPr>
              <w:spacing w:line="360" w:lineRule="auto"/>
              <w:jc w:val="center"/>
              <w:rPr>
                <w:rFonts w:ascii="仿宋" w:eastAsia="仿宋" w:hAnsi="仿宋"/>
                <w:sz w:val="32"/>
                <w:szCs w:val="28"/>
              </w:rPr>
            </w:pPr>
          </w:p>
        </w:tc>
      </w:tr>
      <w:tr w:rsidR="00E0535B" w:rsidRPr="00CF6827" w:rsidTr="00DB654C">
        <w:trPr>
          <w:jc w:val="center"/>
        </w:trPr>
        <w:tc>
          <w:tcPr>
            <w:tcW w:w="2090" w:type="dxa"/>
            <w:vAlign w:val="center"/>
          </w:tcPr>
          <w:p w:rsidR="00E0535B" w:rsidRPr="00DC691E" w:rsidRDefault="00E0535B" w:rsidP="00DB654C">
            <w:pPr>
              <w:spacing w:line="360" w:lineRule="auto"/>
              <w:rPr>
                <w:rFonts w:ascii="仿宋" w:eastAsia="仿宋" w:hAnsi="仿宋"/>
                <w:b/>
                <w:sz w:val="28"/>
                <w:szCs w:val="28"/>
              </w:rPr>
            </w:pPr>
            <w:r w:rsidRPr="00DC691E">
              <w:rPr>
                <w:rFonts w:ascii="仿宋" w:eastAsia="仿宋" w:hAnsi="仿宋" w:hint="eastAsia"/>
                <w:b/>
                <w:sz w:val="28"/>
                <w:szCs w:val="28"/>
              </w:rPr>
              <w:t>企业</w:t>
            </w:r>
            <w:r w:rsidRPr="00DC691E">
              <w:rPr>
                <w:rFonts w:ascii="仿宋" w:eastAsia="仿宋" w:hAnsi="仿宋"/>
                <w:b/>
                <w:sz w:val="28"/>
                <w:szCs w:val="28"/>
              </w:rPr>
              <w:t>联系人</w:t>
            </w:r>
          </w:p>
        </w:tc>
        <w:tc>
          <w:tcPr>
            <w:tcW w:w="7125" w:type="dxa"/>
            <w:vAlign w:val="center"/>
          </w:tcPr>
          <w:p w:rsidR="00E0535B" w:rsidRPr="00CF6827" w:rsidRDefault="00E0535B" w:rsidP="00DB654C">
            <w:pPr>
              <w:spacing w:line="360" w:lineRule="auto"/>
              <w:rPr>
                <w:rFonts w:ascii="仿宋" w:eastAsia="仿宋" w:hAnsi="仿宋"/>
                <w:sz w:val="28"/>
                <w:szCs w:val="28"/>
              </w:rPr>
            </w:pPr>
            <w:r w:rsidRPr="00CF6827">
              <w:rPr>
                <w:rFonts w:ascii="仿宋" w:eastAsia="仿宋" w:hAnsi="仿宋" w:hint="eastAsia"/>
                <w:sz w:val="24"/>
                <w:szCs w:val="28"/>
              </w:rPr>
              <w:t>姓名</w:t>
            </w:r>
            <w:r w:rsidRPr="00CF6827">
              <w:rPr>
                <w:rFonts w:ascii="仿宋" w:eastAsia="仿宋" w:hAnsi="仿宋"/>
                <w:sz w:val="24"/>
                <w:szCs w:val="28"/>
              </w:rPr>
              <w:t>：</w:t>
            </w:r>
            <w:r w:rsidRPr="00CF6827">
              <w:rPr>
                <w:rFonts w:ascii="仿宋" w:eastAsia="仿宋" w:hAnsi="仿宋" w:hint="eastAsia"/>
                <w:sz w:val="24"/>
                <w:szCs w:val="28"/>
              </w:rPr>
              <w:t xml:space="preserve"> </w:t>
            </w:r>
            <w:r w:rsidRPr="00CF6827">
              <w:rPr>
                <w:rFonts w:ascii="仿宋" w:eastAsia="仿宋" w:hAnsi="仿宋"/>
                <w:sz w:val="24"/>
                <w:szCs w:val="28"/>
              </w:rPr>
              <w:t xml:space="preserve">      </w:t>
            </w:r>
            <w:r w:rsidRPr="00CF6827">
              <w:rPr>
                <w:rFonts w:ascii="仿宋" w:eastAsia="仿宋" w:hAnsi="仿宋" w:hint="eastAsia"/>
                <w:sz w:val="24"/>
                <w:szCs w:val="28"/>
              </w:rPr>
              <w:t xml:space="preserve">     手机</w:t>
            </w:r>
            <w:r w:rsidRPr="00CF6827">
              <w:rPr>
                <w:rFonts w:ascii="仿宋" w:eastAsia="仿宋" w:hAnsi="仿宋"/>
                <w:sz w:val="24"/>
                <w:szCs w:val="28"/>
              </w:rPr>
              <w:t>号码：</w:t>
            </w:r>
            <w:r w:rsidRPr="00CF6827">
              <w:rPr>
                <w:rFonts w:ascii="仿宋" w:eastAsia="仿宋" w:hAnsi="仿宋" w:hint="eastAsia"/>
                <w:sz w:val="24"/>
                <w:szCs w:val="28"/>
              </w:rPr>
              <w:t xml:space="preserve">             邮箱</w:t>
            </w:r>
            <w:r w:rsidRPr="00CF6827">
              <w:rPr>
                <w:rFonts w:ascii="仿宋" w:eastAsia="仿宋" w:hAnsi="仿宋"/>
                <w:sz w:val="24"/>
                <w:szCs w:val="28"/>
              </w:rPr>
              <w:t>：</w:t>
            </w:r>
          </w:p>
        </w:tc>
      </w:tr>
      <w:tr w:rsidR="00E0535B" w:rsidRPr="00CF6827" w:rsidTr="00DB654C">
        <w:trPr>
          <w:jc w:val="center"/>
        </w:trPr>
        <w:tc>
          <w:tcPr>
            <w:tcW w:w="2090" w:type="dxa"/>
            <w:vAlign w:val="center"/>
          </w:tcPr>
          <w:p w:rsidR="00E0535B" w:rsidRPr="00DC691E" w:rsidRDefault="00E0535B" w:rsidP="00DB654C">
            <w:pPr>
              <w:spacing w:line="360" w:lineRule="auto"/>
              <w:rPr>
                <w:rFonts w:ascii="仿宋" w:eastAsia="仿宋" w:hAnsi="仿宋"/>
                <w:b/>
                <w:sz w:val="28"/>
                <w:szCs w:val="28"/>
              </w:rPr>
            </w:pPr>
            <w:r w:rsidRPr="00DC691E">
              <w:rPr>
                <w:rFonts w:ascii="仿宋" w:eastAsia="仿宋" w:hAnsi="仿宋" w:hint="eastAsia"/>
                <w:b/>
                <w:sz w:val="28"/>
                <w:szCs w:val="28"/>
              </w:rPr>
              <w:t>企业</w:t>
            </w:r>
            <w:r w:rsidRPr="00DC691E">
              <w:rPr>
                <w:rFonts w:ascii="仿宋" w:eastAsia="仿宋" w:hAnsi="仿宋"/>
                <w:b/>
                <w:sz w:val="28"/>
                <w:szCs w:val="28"/>
              </w:rPr>
              <w:t>简介</w:t>
            </w:r>
          </w:p>
        </w:tc>
        <w:tc>
          <w:tcPr>
            <w:tcW w:w="7125" w:type="dxa"/>
            <w:vAlign w:val="center"/>
          </w:tcPr>
          <w:p w:rsidR="00E0535B" w:rsidRDefault="00E0535B" w:rsidP="00DB654C">
            <w:pPr>
              <w:spacing w:line="360" w:lineRule="auto"/>
              <w:rPr>
                <w:rFonts w:ascii="仿宋" w:eastAsia="仿宋" w:hAnsi="仿宋"/>
                <w:sz w:val="28"/>
                <w:szCs w:val="28"/>
              </w:rPr>
            </w:pPr>
          </w:p>
          <w:p w:rsidR="00E0535B" w:rsidRDefault="00E0535B" w:rsidP="00DB654C">
            <w:pPr>
              <w:spacing w:line="360" w:lineRule="auto"/>
              <w:rPr>
                <w:rFonts w:ascii="仿宋" w:eastAsia="仿宋" w:hAnsi="仿宋"/>
                <w:sz w:val="28"/>
                <w:szCs w:val="28"/>
              </w:rPr>
            </w:pPr>
          </w:p>
          <w:p w:rsidR="00E0535B" w:rsidRDefault="00E0535B" w:rsidP="00DB654C">
            <w:pPr>
              <w:spacing w:line="360" w:lineRule="auto"/>
              <w:rPr>
                <w:rFonts w:ascii="仿宋" w:eastAsia="仿宋" w:hAnsi="仿宋"/>
                <w:sz w:val="28"/>
                <w:szCs w:val="28"/>
              </w:rPr>
            </w:pPr>
          </w:p>
          <w:p w:rsidR="00E0535B" w:rsidRPr="00CF6827" w:rsidRDefault="00E0535B" w:rsidP="00DB654C">
            <w:pPr>
              <w:spacing w:line="360" w:lineRule="auto"/>
              <w:rPr>
                <w:rFonts w:ascii="仿宋" w:eastAsia="仿宋" w:hAnsi="仿宋"/>
                <w:sz w:val="28"/>
                <w:szCs w:val="28"/>
              </w:rPr>
            </w:pPr>
          </w:p>
        </w:tc>
      </w:tr>
      <w:tr w:rsidR="00E0535B" w:rsidRPr="00CF6827" w:rsidTr="00DB654C">
        <w:trPr>
          <w:jc w:val="center"/>
        </w:trPr>
        <w:tc>
          <w:tcPr>
            <w:tcW w:w="2090" w:type="dxa"/>
            <w:vMerge w:val="restart"/>
            <w:vAlign w:val="center"/>
          </w:tcPr>
          <w:p w:rsidR="00E0535B" w:rsidRPr="00DC691E" w:rsidRDefault="00E0535B" w:rsidP="00DB654C">
            <w:pPr>
              <w:spacing w:line="360" w:lineRule="auto"/>
              <w:jc w:val="center"/>
              <w:rPr>
                <w:rFonts w:ascii="仿宋" w:eastAsia="仿宋" w:hAnsi="仿宋"/>
                <w:b/>
                <w:sz w:val="28"/>
                <w:szCs w:val="28"/>
              </w:rPr>
            </w:pPr>
            <w:r w:rsidRPr="00DC691E">
              <w:rPr>
                <w:rFonts w:ascii="仿宋" w:eastAsia="仿宋" w:hAnsi="仿宋" w:hint="eastAsia"/>
                <w:b/>
                <w:sz w:val="28"/>
                <w:szCs w:val="28"/>
              </w:rPr>
              <w:lastRenderedPageBreak/>
              <w:t>工程</w:t>
            </w:r>
            <w:r w:rsidRPr="00DC691E">
              <w:rPr>
                <w:rFonts w:ascii="仿宋" w:eastAsia="仿宋" w:hAnsi="仿宋"/>
                <w:b/>
                <w:sz w:val="28"/>
                <w:szCs w:val="28"/>
              </w:rPr>
              <w:t>案例</w:t>
            </w:r>
          </w:p>
          <w:p w:rsidR="00E0535B" w:rsidRPr="00DC691E" w:rsidRDefault="00E0535B" w:rsidP="00DB654C">
            <w:pPr>
              <w:spacing w:line="360" w:lineRule="auto"/>
              <w:jc w:val="center"/>
              <w:rPr>
                <w:rFonts w:ascii="仿宋" w:eastAsia="仿宋" w:hAnsi="仿宋"/>
                <w:b/>
                <w:sz w:val="28"/>
                <w:szCs w:val="28"/>
              </w:rPr>
            </w:pPr>
            <w:r w:rsidRPr="00DC691E">
              <w:rPr>
                <w:rFonts w:ascii="仿宋" w:eastAsia="仿宋" w:hAnsi="仿宋"/>
                <w:b/>
                <w:sz w:val="28"/>
                <w:szCs w:val="28"/>
              </w:rPr>
              <w:t>概况</w:t>
            </w:r>
          </w:p>
        </w:tc>
        <w:tc>
          <w:tcPr>
            <w:tcW w:w="7125" w:type="dxa"/>
            <w:vAlign w:val="center"/>
          </w:tcPr>
          <w:p w:rsidR="00E0535B" w:rsidRDefault="00E0535B" w:rsidP="00DB654C">
            <w:pPr>
              <w:spacing w:line="360" w:lineRule="auto"/>
              <w:rPr>
                <w:rFonts w:ascii="仿宋" w:eastAsia="仿宋" w:hAnsi="仿宋"/>
                <w:sz w:val="24"/>
                <w:szCs w:val="28"/>
              </w:rPr>
            </w:pPr>
            <w:r>
              <w:rPr>
                <w:rFonts w:ascii="仿宋" w:eastAsia="仿宋" w:hAnsi="仿宋" w:hint="eastAsia"/>
                <w:sz w:val="24"/>
                <w:szCs w:val="28"/>
              </w:rPr>
              <w:t>案例名称、</w:t>
            </w:r>
            <w:r>
              <w:rPr>
                <w:rFonts w:ascii="仿宋" w:eastAsia="仿宋" w:hAnsi="仿宋"/>
                <w:sz w:val="24"/>
                <w:szCs w:val="28"/>
              </w:rPr>
              <w:t>简介：</w:t>
            </w:r>
          </w:p>
          <w:p w:rsidR="00E0535B" w:rsidRDefault="00E0535B" w:rsidP="00DB654C">
            <w:pPr>
              <w:spacing w:line="360" w:lineRule="auto"/>
              <w:rPr>
                <w:rFonts w:ascii="仿宋" w:eastAsia="仿宋" w:hAnsi="仿宋"/>
                <w:sz w:val="24"/>
                <w:szCs w:val="28"/>
              </w:rPr>
            </w:pPr>
          </w:p>
        </w:tc>
      </w:tr>
      <w:tr w:rsidR="00E0535B" w:rsidRPr="00CF6827" w:rsidTr="00DB654C">
        <w:trPr>
          <w:jc w:val="center"/>
        </w:trPr>
        <w:tc>
          <w:tcPr>
            <w:tcW w:w="2090" w:type="dxa"/>
            <w:vMerge/>
            <w:vAlign w:val="center"/>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案例</w:t>
            </w:r>
            <w:r>
              <w:rPr>
                <w:rFonts w:ascii="仿宋" w:eastAsia="仿宋" w:hAnsi="仿宋"/>
                <w:sz w:val="24"/>
                <w:szCs w:val="28"/>
              </w:rPr>
              <w:t>类型</w:t>
            </w:r>
            <w:r w:rsidRPr="00CF6827">
              <w:rPr>
                <w:rFonts w:ascii="仿宋" w:eastAsia="仿宋" w:hAnsi="仿宋"/>
                <w:sz w:val="24"/>
                <w:szCs w:val="28"/>
              </w:rPr>
              <w:t>：</w:t>
            </w:r>
            <w:r>
              <w:rPr>
                <w:rFonts w:ascii="仿宋" w:eastAsia="仿宋" w:hAnsi="仿宋" w:hint="eastAsia"/>
                <w:sz w:val="24"/>
                <w:szCs w:val="28"/>
              </w:rPr>
              <w:t>（填埋场/焚烧厂；渗沥液/浓缩液</w:t>
            </w:r>
            <w:r>
              <w:rPr>
                <w:rFonts w:ascii="仿宋" w:eastAsia="仿宋" w:hAnsi="仿宋"/>
                <w:sz w:val="24"/>
                <w:szCs w:val="28"/>
              </w:rPr>
              <w:t>；</w:t>
            </w:r>
            <w:r>
              <w:rPr>
                <w:rFonts w:ascii="仿宋" w:eastAsia="仿宋" w:hAnsi="仿宋" w:hint="eastAsia"/>
                <w:sz w:val="24"/>
                <w:szCs w:val="28"/>
              </w:rPr>
              <w:t>常规</w:t>
            </w:r>
            <w:r>
              <w:rPr>
                <w:rFonts w:ascii="仿宋" w:eastAsia="仿宋" w:hAnsi="仿宋"/>
                <w:sz w:val="24"/>
                <w:szCs w:val="28"/>
              </w:rPr>
              <w:t>处理/</w:t>
            </w:r>
            <w:r>
              <w:rPr>
                <w:rFonts w:ascii="仿宋" w:eastAsia="仿宋" w:hAnsi="仿宋" w:hint="eastAsia"/>
                <w:sz w:val="24"/>
                <w:szCs w:val="28"/>
              </w:rPr>
              <w:t>应急</w:t>
            </w:r>
            <w:r>
              <w:rPr>
                <w:rFonts w:ascii="仿宋" w:eastAsia="仿宋" w:hAnsi="仿宋"/>
                <w:sz w:val="24"/>
                <w:szCs w:val="28"/>
              </w:rPr>
              <w:t>处理</w:t>
            </w:r>
            <w:r>
              <w:rPr>
                <w:rFonts w:ascii="仿宋" w:eastAsia="仿宋" w:hAnsi="仿宋" w:hint="eastAsia"/>
                <w:sz w:val="24"/>
                <w:szCs w:val="28"/>
              </w:rPr>
              <w:t>等）</w:t>
            </w:r>
          </w:p>
          <w:p w:rsidR="00E0535B" w:rsidRPr="00844B3C" w:rsidRDefault="00E0535B" w:rsidP="00DB654C">
            <w:pPr>
              <w:spacing w:line="360" w:lineRule="auto"/>
              <w:rPr>
                <w:rFonts w:ascii="仿宋" w:eastAsia="仿宋" w:hAnsi="仿宋"/>
                <w:sz w:val="24"/>
                <w:szCs w:val="28"/>
              </w:rPr>
            </w:pP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处理规模</w:t>
            </w:r>
            <w:r>
              <w:rPr>
                <w:rFonts w:ascii="仿宋" w:eastAsia="仿宋" w:hAnsi="仿宋"/>
                <w:sz w:val="24"/>
                <w:szCs w:val="28"/>
              </w:rPr>
              <w:t>：</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sz w:val="24"/>
                <w:szCs w:val="28"/>
              </w:rPr>
              <w:t>参与方：</w:t>
            </w:r>
            <w:r>
              <w:rPr>
                <w:rFonts w:ascii="仿宋" w:eastAsia="仿宋" w:hAnsi="仿宋" w:hint="eastAsia"/>
                <w:sz w:val="24"/>
                <w:szCs w:val="28"/>
              </w:rPr>
              <w:t>（投资方</w:t>
            </w:r>
            <w:r>
              <w:rPr>
                <w:rFonts w:ascii="仿宋" w:eastAsia="仿宋" w:hAnsi="仿宋"/>
                <w:sz w:val="24"/>
                <w:szCs w:val="28"/>
              </w:rPr>
              <w:t>、是否有政府参与、运营方</w:t>
            </w:r>
            <w:r>
              <w:rPr>
                <w:rFonts w:ascii="仿宋" w:eastAsia="仿宋" w:hAnsi="仿宋" w:hint="eastAsia"/>
                <w:sz w:val="24"/>
                <w:szCs w:val="28"/>
              </w:rPr>
              <w:t>、</w:t>
            </w:r>
            <w:r>
              <w:rPr>
                <w:rFonts w:ascii="仿宋" w:eastAsia="仿宋" w:hAnsi="仿宋"/>
                <w:sz w:val="24"/>
                <w:szCs w:val="28"/>
              </w:rPr>
              <w:t>设备供应商等</w:t>
            </w:r>
            <w:r>
              <w:rPr>
                <w:rFonts w:ascii="仿宋" w:eastAsia="仿宋" w:hAnsi="仿宋" w:hint="eastAsia"/>
                <w:sz w:val="24"/>
                <w:szCs w:val="28"/>
              </w:rPr>
              <w:t>）</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844B3C" w:rsidRDefault="00E0535B" w:rsidP="00DB654C">
            <w:pPr>
              <w:spacing w:line="360" w:lineRule="auto"/>
              <w:rPr>
                <w:rFonts w:ascii="仿宋" w:eastAsia="仿宋" w:hAnsi="仿宋"/>
                <w:sz w:val="24"/>
                <w:szCs w:val="28"/>
              </w:rPr>
            </w:pPr>
            <w:r>
              <w:rPr>
                <w:rFonts w:ascii="仿宋" w:eastAsia="仿宋" w:hAnsi="仿宋" w:hint="eastAsia"/>
                <w:sz w:val="24"/>
                <w:szCs w:val="28"/>
              </w:rPr>
              <w:t>案例</w:t>
            </w:r>
            <w:r>
              <w:rPr>
                <w:rFonts w:ascii="仿宋" w:eastAsia="仿宋" w:hAnsi="仿宋"/>
                <w:sz w:val="24"/>
                <w:szCs w:val="28"/>
              </w:rPr>
              <w:t>所在地：</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sz w:val="24"/>
                <w:szCs w:val="28"/>
              </w:rPr>
              <w:t>运行</w:t>
            </w:r>
            <w:r>
              <w:rPr>
                <w:rFonts w:ascii="仿宋" w:eastAsia="仿宋" w:hAnsi="仿宋" w:hint="eastAsia"/>
                <w:sz w:val="24"/>
                <w:szCs w:val="28"/>
              </w:rPr>
              <w:t>时间</w:t>
            </w:r>
            <w:r>
              <w:rPr>
                <w:rFonts w:ascii="仿宋" w:eastAsia="仿宋" w:hAnsi="仿宋"/>
                <w:sz w:val="24"/>
                <w:szCs w:val="28"/>
              </w:rPr>
              <w:t>：</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工艺路线</w:t>
            </w:r>
            <w:r>
              <w:rPr>
                <w:rFonts w:ascii="仿宋" w:eastAsia="仿宋" w:hAnsi="仿宋"/>
                <w:sz w:val="24"/>
                <w:szCs w:val="28"/>
              </w:rPr>
              <w:t>：</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关键</w:t>
            </w:r>
            <w:r w:rsidRPr="00CF6827">
              <w:rPr>
                <w:rFonts w:ascii="仿宋" w:eastAsia="仿宋" w:hAnsi="仿宋" w:hint="eastAsia"/>
                <w:sz w:val="24"/>
                <w:szCs w:val="28"/>
              </w:rPr>
              <w:t>设备</w:t>
            </w:r>
            <w:r w:rsidRPr="00CF6827">
              <w:rPr>
                <w:rFonts w:ascii="仿宋" w:eastAsia="仿宋" w:hAnsi="仿宋"/>
                <w:sz w:val="24"/>
                <w:szCs w:val="28"/>
              </w:rPr>
              <w:t>：</w:t>
            </w:r>
          </w:p>
          <w:p w:rsidR="00E0535B" w:rsidRPr="007B59FF" w:rsidRDefault="00E0535B" w:rsidP="00DB654C">
            <w:pPr>
              <w:spacing w:line="360" w:lineRule="auto"/>
              <w:rPr>
                <w:rFonts w:ascii="仿宋" w:eastAsia="仿宋" w:hAnsi="仿宋"/>
                <w:sz w:val="24"/>
                <w:szCs w:val="28"/>
              </w:rPr>
            </w:pPr>
          </w:p>
        </w:tc>
      </w:tr>
      <w:tr w:rsidR="00E0535B" w:rsidRPr="00CF6827" w:rsidTr="00DB654C">
        <w:trPr>
          <w:trHeight w:val="960"/>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设备</w:t>
            </w:r>
            <w:r>
              <w:rPr>
                <w:rFonts w:ascii="仿宋" w:eastAsia="仿宋" w:hAnsi="仿宋"/>
                <w:sz w:val="24"/>
                <w:szCs w:val="28"/>
              </w:rPr>
              <w:t>是否独家、专利</w:t>
            </w:r>
            <w:r>
              <w:rPr>
                <w:rFonts w:ascii="仿宋" w:eastAsia="仿宋" w:hAnsi="仿宋" w:hint="eastAsia"/>
                <w:sz w:val="24"/>
                <w:szCs w:val="28"/>
              </w:rPr>
              <w:t>情况</w:t>
            </w:r>
            <w:r>
              <w:rPr>
                <w:rFonts w:ascii="仿宋" w:eastAsia="仿宋" w:hAnsi="仿宋"/>
                <w:sz w:val="24"/>
                <w:szCs w:val="28"/>
              </w:rPr>
              <w:t>：</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sidRPr="00CF6827">
              <w:rPr>
                <w:rFonts w:ascii="仿宋" w:eastAsia="仿宋" w:hAnsi="仿宋" w:hint="eastAsia"/>
                <w:sz w:val="24"/>
                <w:szCs w:val="28"/>
              </w:rPr>
              <w:t>运行情况及</w:t>
            </w:r>
            <w:r w:rsidRPr="00CF6827">
              <w:rPr>
                <w:rFonts w:ascii="仿宋" w:eastAsia="仿宋" w:hAnsi="仿宋"/>
                <w:sz w:val="24"/>
                <w:szCs w:val="28"/>
              </w:rPr>
              <w:t>结果：</w:t>
            </w:r>
          </w:p>
        </w:tc>
      </w:tr>
      <w:tr w:rsidR="00E0535B" w:rsidRPr="00CF6827" w:rsidTr="00DB654C">
        <w:trPr>
          <w:trHeight w:val="835"/>
          <w:jc w:val="center"/>
        </w:trPr>
        <w:tc>
          <w:tcPr>
            <w:tcW w:w="2090" w:type="dxa"/>
            <w:vMerge/>
            <w:vAlign w:val="center"/>
          </w:tcPr>
          <w:p w:rsidR="00E0535B" w:rsidRPr="00DC691E" w:rsidRDefault="00E0535B" w:rsidP="00DB654C">
            <w:pPr>
              <w:spacing w:line="360" w:lineRule="auto"/>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8"/>
              </w:rPr>
            </w:pPr>
            <w:r>
              <w:rPr>
                <w:rFonts w:ascii="仿宋" w:eastAsia="仿宋" w:hAnsi="仿宋" w:hint="eastAsia"/>
                <w:sz w:val="24"/>
                <w:szCs w:val="28"/>
              </w:rPr>
              <w:t>达到的</w:t>
            </w:r>
            <w:r>
              <w:rPr>
                <w:rFonts w:ascii="仿宋" w:eastAsia="仿宋" w:hAnsi="仿宋"/>
                <w:sz w:val="24"/>
                <w:szCs w:val="28"/>
              </w:rPr>
              <w:t>环保</w:t>
            </w:r>
            <w:r>
              <w:rPr>
                <w:rFonts w:ascii="仿宋" w:eastAsia="仿宋" w:hAnsi="仿宋" w:hint="eastAsia"/>
                <w:sz w:val="24"/>
                <w:szCs w:val="28"/>
              </w:rPr>
              <w:t>标准</w:t>
            </w:r>
            <w:r>
              <w:rPr>
                <w:rFonts w:ascii="仿宋" w:eastAsia="仿宋" w:hAnsi="仿宋"/>
                <w:sz w:val="24"/>
                <w:szCs w:val="28"/>
              </w:rPr>
              <w:t>、</w:t>
            </w:r>
            <w:r>
              <w:rPr>
                <w:rFonts w:ascii="仿宋" w:eastAsia="仿宋" w:hAnsi="仿宋" w:hint="eastAsia"/>
                <w:sz w:val="24"/>
                <w:szCs w:val="28"/>
              </w:rPr>
              <w:t>产品</w:t>
            </w:r>
            <w:r>
              <w:rPr>
                <w:rFonts w:ascii="仿宋" w:eastAsia="仿宋" w:hAnsi="仿宋"/>
                <w:sz w:val="24"/>
                <w:szCs w:val="28"/>
              </w:rPr>
              <w:t>等级</w:t>
            </w:r>
            <w:r>
              <w:rPr>
                <w:rFonts w:ascii="仿宋" w:eastAsia="仿宋" w:hAnsi="仿宋" w:hint="eastAsia"/>
                <w:sz w:val="24"/>
                <w:szCs w:val="28"/>
              </w:rPr>
              <w:t>等</w:t>
            </w:r>
            <w:r>
              <w:rPr>
                <w:rFonts w:ascii="仿宋" w:eastAsia="仿宋" w:hAnsi="仿宋"/>
                <w:sz w:val="24"/>
                <w:szCs w:val="28"/>
              </w:rPr>
              <w:t>技术、</w:t>
            </w:r>
            <w:r>
              <w:rPr>
                <w:rFonts w:ascii="仿宋" w:eastAsia="仿宋" w:hAnsi="仿宋" w:hint="eastAsia"/>
                <w:sz w:val="24"/>
                <w:szCs w:val="28"/>
              </w:rPr>
              <w:t>设备</w:t>
            </w:r>
            <w:r>
              <w:rPr>
                <w:rFonts w:ascii="仿宋" w:eastAsia="仿宋" w:hAnsi="仿宋"/>
                <w:sz w:val="24"/>
                <w:szCs w:val="28"/>
              </w:rPr>
              <w:t>指标</w:t>
            </w:r>
            <w:r>
              <w:rPr>
                <w:rFonts w:ascii="仿宋" w:eastAsia="仿宋" w:hAnsi="仿宋" w:hint="eastAsia"/>
                <w:sz w:val="24"/>
                <w:szCs w:val="28"/>
              </w:rPr>
              <w:t>：</w:t>
            </w:r>
          </w:p>
        </w:tc>
      </w:tr>
      <w:tr w:rsidR="00E0535B" w:rsidRPr="00CF6827" w:rsidTr="00DB654C">
        <w:trPr>
          <w:trHeight w:val="666"/>
          <w:jc w:val="center"/>
        </w:trPr>
        <w:tc>
          <w:tcPr>
            <w:tcW w:w="2090" w:type="dxa"/>
            <w:vMerge/>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4"/>
              </w:rPr>
            </w:pPr>
            <w:r w:rsidRPr="00CF6827">
              <w:rPr>
                <w:rFonts w:ascii="仿宋" w:eastAsia="仿宋" w:hAnsi="仿宋" w:hint="eastAsia"/>
                <w:sz w:val="24"/>
                <w:szCs w:val="28"/>
              </w:rPr>
              <w:t>项目</w:t>
            </w:r>
            <w:r w:rsidRPr="00CF6827">
              <w:rPr>
                <w:rFonts w:ascii="仿宋" w:eastAsia="仿宋" w:hAnsi="仿宋"/>
                <w:sz w:val="24"/>
                <w:szCs w:val="28"/>
              </w:rPr>
              <w:t>改造、升级空间:</w:t>
            </w:r>
          </w:p>
        </w:tc>
      </w:tr>
      <w:tr w:rsidR="00E0535B" w:rsidRPr="00CF6827" w:rsidTr="00DB654C">
        <w:trPr>
          <w:trHeight w:val="666"/>
          <w:jc w:val="center"/>
        </w:trPr>
        <w:tc>
          <w:tcPr>
            <w:tcW w:w="2090" w:type="dxa"/>
            <w:vMerge w:val="restart"/>
          </w:tcPr>
          <w:p w:rsidR="00E0535B" w:rsidRPr="00DC691E" w:rsidRDefault="00E0535B" w:rsidP="00DB654C">
            <w:pPr>
              <w:spacing w:line="360" w:lineRule="auto"/>
              <w:jc w:val="center"/>
              <w:rPr>
                <w:rFonts w:ascii="仿宋" w:eastAsia="仿宋" w:hAnsi="仿宋"/>
                <w:b/>
                <w:sz w:val="28"/>
                <w:szCs w:val="28"/>
              </w:rPr>
            </w:pPr>
            <w:r w:rsidRPr="00DC691E">
              <w:rPr>
                <w:rFonts w:ascii="仿宋" w:eastAsia="仿宋" w:hAnsi="仿宋" w:hint="eastAsia"/>
                <w:b/>
                <w:sz w:val="28"/>
                <w:szCs w:val="28"/>
              </w:rPr>
              <w:t>成本</w:t>
            </w:r>
            <w:r w:rsidRPr="00DC691E">
              <w:rPr>
                <w:rFonts w:ascii="仿宋" w:eastAsia="仿宋" w:hAnsi="仿宋"/>
                <w:b/>
                <w:sz w:val="28"/>
                <w:szCs w:val="28"/>
              </w:rPr>
              <w:t>与效益</w:t>
            </w:r>
          </w:p>
        </w:tc>
        <w:tc>
          <w:tcPr>
            <w:tcW w:w="7125" w:type="dxa"/>
          </w:tcPr>
          <w:p w:rsidR="00E0535B" w:rsidRPr="00CF6827" w:rsidRDefault="00E0535B" w:rsidP="00DB654C">
            <w:pPr>
              <w:spacing w:line="360" w:lineRule="auto"/>
              <w:rPr>
                <w:rFonts w:ascii="仿宋" w:eastAsia="仿宋" w:hAnsi="仿宋"/>
                <w:sz w:val="24"/>
                <w:szCs w:val="24"/>
              </w:rPr>
            </w:pPr>
            <w:r w:rsidRPr="00CF6827">
              <w:rPr>
                <w:rFonts w:ascii="仿宋" w:eastAsia="仿宋" w:hAnsi="仿宋" w:hint="eastAsia"/>
                <w:sz w:val="24"/>
                <w:szCs w:val="24"/>
              </w:rPr>
              <w:t>投资费用：</w:t>
            </w:r>
          </w:p>
        </w:tc>
      </w:tr>
      <w:tr w:rsidR="00E0535B" w:rsidRPr="00CF6827" w:rsidTr="00DB654C">
        <w:trPr>
          <w:trHeight w:val="663"/>
          <w:jc w:val="center"/>
        </w:trPr>
        <w:tc>
          <w:tcPr>
            <w:tcW w:w="2090" w:type="dxa"/>
            <w:vMerge/>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4"/>
              </w:rPr>
            </w:pPr>
            <w:r w:rsidRPr="00CF6827">
              <w:rPr>
                <w:rFonts w:ascii="仿宋" w:eastAsia="仿宋" w:hAnsi="仿宋" w:hint="eastAsia"/>
                <w:sz w:val="24"/>
                <w:szCs w:val="24"/>
              </w:rPr>
              <w:t>运行及</w:t>
            </w:r>
            <w:r w:rsidRPr="00CF6827">
              <w:rPr>
                <w:rFonts w:ascii="仿宋" w:eastAsia="仿宋" w:hAnsi="仿宋"/>
                <w:sz w:val="24"/>
                <w:szCs w:val="24"/>
              </w:rPr>
              <w:t>管理</w:t>
            </w:r>
            <w:r w:rsidRPr="00CF6827">
              <w:rPr>
                <w:rFonts w:ascii="仿宋" w:eastAsia="仿宋" w:hAnsi="仿宋" w:hint="eastAsia"/>
                <w:sz w:val="24"/>
                <w:szCs w:val="24"/>
              </w:rPr>
              <w:t>费用：</w:t>
            </w:r>
          </w:p>
        </w:tc>
      </w:tr>
      <w:tr w:rsidR="00E0535B" w:rsidRPr="00CF6827" w:rsidTr="00DB654C">
        <w:trPr>
          <w:trHeight w:val="663"/>
          <w:jc w:val="center"/>
        </w:trPr>
        <w:tc>
          <w:tcPr>
            <w:tcW w:w="2090" w:type="dxa"/>
            <w:vMerge/>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4"/>
              </w:rPr>
            </w:pPr>
            <w:r w:rsidRPr="00CF6827">
              <w:rPr>
                <w:rFonts w:ascii="仿宋" w:eastAsia="仿宋" w:hAnsi="仿宋" w:hint="eastAsia"/>
                <w:sz w:val="24"/>
                <w:szCs w:val="24"/>
              </w:rPr>
              <w:t>效益分析：</w:t>
            </w:r>
          </w:p>
        </w:tc>
      </w:tr>
      <w:tr w:rsidR="00E0535B" w:rsidRPr="00CF6827" w:rsidTr="00DB654C">
        <w:trPr>
          <w:trHeight w:val="663"/>
          <w:jc w:val="center"/>
        </w:trPr>
        <w:tc>
          <w:tcPr>
            <w:tcW w:w="2090" w:type="dxa"/>
            <w:vMerge/>
          </w:tcPr>
          <w:p w:rsidR="00E0535B" w:rsidRPr="00DC691E" w:rsidRDefault="00E0535B" w:rsidP="00DB654C">
            <w:pPr>
              <w:spacing w:line="360" w:lineRule="auto"/>
              <w:jc w:val="center"/>
              <w:rPr>
                <w:rFonts w:ascii="仿宋" w:eastAsia="仿宋" w:hAnsi="仿宋"/>
                <w:b/>
                <w:sz w:val="28"/>
                <w:szCs w:val="28"/>
              </w:rPr>
            </w:pPr>
          </w:p>
        </w:tc>
        <w:tc>
          <w:tcPr>
            <w:tcW w:w="7125" w:type="dxa"/>
          </w:tcPr>
          <w:p w:rsidR="00E0535B" w:rsidRPr="00CF6827" w:rsidRDefault="00E0535B" w:rsidP="00DB654C">
            <w:pPr>
              <w:spacing w:line="360" w:lineRule="auto"/>
              <w:rPr>
                <w:rFonts w:ascii="仿宋" w:eastAsia="仿宋" w:hAnsi="仿宋"/>
                <w:sz w:val="24"/>
                <w:szCs w:val="24"/>
              </w:rPr>
            </w:pPr>
            <w:r w:rsidRPr="00CF6827">
              <w:rPr>
                <w:rFonts w:ascii="仿宋" w:eastAsia="仿宋" w:hAnsi="仿宋" w:hint="eastAsia"/>
                <w:sz w:val="24"/>
                <w:szCs w:val="24"/>
              </w:rPr>
              <w:t>资源化</w:t>
            </w:r>
            <w:r w:rsidRPr="00CF6827">
              <w:rPr>
                <w:rFonts w:ascii="仿宋" w:eastAsia="仿宋" w:hAnsi="仿宋"/>
                <w:sz w:val="24"/>
                <w:szCs w:val="24"/>
              </w:rPr>
              <w:t>产品去向</w:t>
            </w:r>
            <w:r w:rsidRPr="00CF6827">
              <w:rPr>
                <w:rFonts w:ascii="仿宋" w:eastAsia="仿宋" w:hAnsi="仿宋" w:hint="eastAsia"/>
                <w:sz w:val="24"/>
                <w:szCs w:val="24"/>
              </w:rPr>
              <w:t>：</w:t>
            </w:r>
          </w:p>
        </w:tc>
      </w:tr>
      <w:tr w:rsidR="00E0535B" w:rsidRPr="00CF6827" w:rsidTr="00DB654C">
        <w:trPr>
          <w:trHeight w:val="2661"/>
          <w:jc w:val="center"/>
        </w:trPr>
        <w:tc>
          <w:tcPr>
            <w:tcW w:w="2090" w:type="dxa"/>
          </w:tcPr>
          <w:p w:rsidR="00E0535B" w:rsidRPr="00DC691E" w:rsidRDefault="00E0535B" w:rsidP="00DB654C">
            <w:pPr>
              <w:spacing w:line="360" w:lineRule="auto"/>
              <w:rPr>
                <w:rFonts w:ascii="仿宋" w:eastAsia="仿宋" w:hAnsi="仿宋"/>
                <w:b/>
                <w:sz w:val="28"/>
                <w:szCs w:val="28"/>
              </w:rPr>
            </w:pPr>
            <w:r w:rsidRPr="00DC691E">
              <w:rPr>
                <w:rFonts w:ascii="仿宋" w:eastAsia="仿宋" w:hAnsi="仿宋"/>
                <w:b/>
                <w:sz w:val="28"/>
                <w:szCs w:val="28"/>
              </w:rPr>
              <w:t>现场图片</w:t>
            </w:r>
            <w:r w:rsidRPr="00DC691E">
              <w:rPr>
                <w:rFonts w:ascii="仿宋" w:eastAsia="仿宋" w:hAnsi="仿宋"/>
                <w:b/>
                <w:sz w:val="22"/>
                <w:szCs w:val="28"/>
              </w:rPr>
              <w:t>（</w:t>
            </w:r>
            <w:r w:rsidRPr="00DC691E">
              <w:rPr>
                <w:rFonts w:ascii="仿宋" w:eastAsia="仿宋" w:hAnsi="仿宋" w:hint="eastAsia"/>
                <w:b/>
                <w:sz w:val="22"/>
                <w:szCs w:val="28"/>
              </w:rPr>
              <w:t>如多案例</w:t>
            </w:r>
            <w:r w:rsidRPr="00DC691E">
              <w:rPr>
                <w:rFonts w:ascii="仿宋" w:eastAsia="仿宋" w:hAnsi="仿宋"/>
                <w:b/>
                <w:sz w:val="22"/>
                <w:szCs w:val="28"/>
              </w:rPr>
              <w:t>、多图片</w:t>
            </w:r>
            <w:r w:rsidRPr="00DC691E">
              <w:rPr>
                <w:rFonts w:ascii="仿宋" w:eastAsia="仿宋" w:hAnsi="仿宋" w:hint="eastAsia"/>
                <w:b/>
                <w:sz w:val="22"/>
                <w:szCs w:val="28"/>
              </w:rPr>
              <w:t>可</w:t>
            </w:r>
            <w:r w:rsidRPr="00DC691E">
              <w:rPr>
                <w:rFonts w:ascii="仿宋" w:eastAsia="仿宋" w:hAnsi="仿宋"/>
                <w:b/>
                <w:sz w:val="22"/>
                <w:szCs w:val="28"/>
              </w:rPr>
              <w:t>另</w:t>
            </w:r>
            <w:r>
              <w:rPr>
                <w:rFonts w:ascii="仿宋" w:eastAsia="仿宋" w:hAnsi="仿宋" w:hint="eastAsia"/>
                <w:b/>
                <w:sz w:val="22"/>
                <w:szCs w:val="28"/>
              </w:rPr>
              <w:t>附</w:t>
            </w:r>
            <w:r>
              <w:rPr>
                <w:rFonts w:ascii="仿宋" w:eastAsia="仿宋" w:hAnsi="仿宋"/>
                <w:b/>
                <w:sz w:val="22"/>
                <w:szCs w:val="28"/>
              </w:rPr>
              <w:t>表格</w:t>
            </w:r>
            <w:r w:rsidRPr="00DC691E">
              <w:rPr>
                <w:rFonts w:ascii="仿宋" w:eastAsia="仿宋" w:hAnsi="仿宋"/>
                <w:b/>
                <w:sz w:val="22"/>
                <w:szCs w:val="28"/>
              </w:rPr>
              <w:t>）</w:t>
            </w:r>
          </w:p>
        </w:tc>
        <w:tc>
          <w:tcPr>
            <w:tcW w:w="7125" w:type="dxa"/>
          </w:tcPr>
          <w:p w:rsidR="00E0535B" w:rsidRPr="00CF6827" w:rsidRDefault="00E0535B" w:rsidP="00DB654C">
            <w:pPr>
              <w:spacing w:line="360" w:lineRule="auto"/>
              <w:rPr>
                <w:rFonts w:ascii="仿宋" w:eastAsia="仿宋" w:hAnsi="仿宋"/>
                <w:sz w:val="28"/>
                <w:szCs w:val="28"/>
              </w:rPr>
            </w:pPr>
          </w:p>
        </w:tc>
      </w:tr>
      <w:tr w:rsidR="00E0535B" w:rsidRPr="00CF6827" w:rsidTr="00DB654C">
        <w:trPr>
          <w:trHeight w:val="2661"/>
          <w:jc w:val="center"/>
        </w:trPr>
        <w:tc>
          <w:tcPr>
            <w:tcW w:w="2090" w:type="dxa"/>
          </w:tcPr>
          <w:p w:rsidR="00E0535B" w:rsidRPr="00DC691E" w:rsidRDefault="00E0535B" w:rsidP="00DB654C">
            <w:pPr>
              <w:spacing w:line="360" w:lineRule="auto"/>
              <w:rPr>
                <w:rFonts w:ascii="仿宋" w:eastAsia="仿宋" w:hAnsi="仿宋"/>
                <w:b/>
                <w:sz w:val="28"/>
                <w:szCs w:val="28"/>
              </w:rPr>
            </w:pPr>
            <w:r>
              <w:rPr>
                <w:rFonts w:ascii="仿宋" w:eastAsia="仿宋" w:hAnsi="仿宋" w:hint="eastAsia"/>
                <w:b/>
                <w:sz w:val="28"/>
                <w:szCs w:val="28"/>
              </w:rPr>
              <w:t>相比于</w:t>
            </w:r>
            <w:r>
              <w:rPr>
                <w:rFonts w:ascii="仿宋" w:eastAsia="仿宋" w:hAnsi="仿宋"/>
                <w:b/>
                <w:sz w:val="28"/>
                <w:szCs w:val="28"/>
              </w:rPr>
              <w:t>国内外同类工程</w:t>
            </w:r>
            <w:r>
              <w:rPr>
                <w:rFonts w:ascii="仿宋" w:eastAsia="仿宋" w:hAnsi="仿宋" w:hint="eastAsia"/>
                <w:b/>
                <w:sz w:val="28"/>
                <w:szCs w:val="28"/>
              </w:rPr>
              <w:t>技术的</w:t>
            </w:r>
            <w:r>
              <w:rPr>
                <w:rFonts w:ascii="仿宋" w:eastAsia="仿宋" w:hAnsi="仿宋"/>
                <w:b/>
                <w:sz w:val="28"/>
                <w:szCs w:val="28"/>
              </w:rPr>
              <w:t>优势与创新性</w:t>
            </w:r>
          </w:p>
        </w:tc>
        <w:tc>
          <w:tcPr>
            <w:tcW w:w="7125" w:type="dxa"/>
          </w:tcPr>
          <w:p w:rsidR="00E0535B" w:rsidRPr="00CF6827" w:rsidRDefault="00E0535B" w:rsidP="00DB654C">
            <w:pPr>
              <w:spacing w:line="360" w:lineRule="auto"/>
              <w:rPr>
                <w:rFonts w:ascii="仿宋" w:eastAsia="仿宋" w:hAnsi="仿宋"/>
                <w:sz w:val="28"/>
                <w:szCs w:val="28"/>
              </w:rPr>
            </w:pPr>
          </w:p>
        </w:tc>
      </w:tr>
      <w:tr w:rsidR="00E0535B" w:rsidRPr="00CF6827" w:rsidTr="00DB654C">
        <w:trPr>
          <w:trHeight w:val="2661"/>
          <w:jc w:val="center"/>
        </w:trPr>
        <w:tc>
          <w:tcPr>
            <w:tcW w:w="2090" w:type="dxa"/>
          </w:tcPr>
          <w:p w:rsidR="00E0535B" w:rsidRPr="00DC691E" w:rsidRDefault="00E0535B" w:rsidP="00DB654C">
            <w:pPr>
              <w:spacing w:line="360" w:lineRule="auto"/>
              <w:rPr>
                <w:rFonts w:ascii="仿宋" w:eastAsia="仿宋" w:hAnsi="仿宋"/>
                <w:b/>
                <w:sz w:val="28"/>
                <w:szCs w:val="28"/>
              </w:rPr>
            </w:pPr>
            <w:r w:rsidRPr="00DC691E">
              <w:rPr>
                <w:rFonts w:ascii="仿宋" w:eastAsia="仿宋" w:hAnsi="仿宋" w:hint="eastAsia"/>
                <w:b/>
                <w:sz w:val="28"/>
                <w:szCs w:val="28"/>
              </w:rPr>
              <w:t>行业</w:t>
            </w:r>
            <w:r w:rsidRPr="00DC691E">
              <w:rPr>
                <w:rFonts w:ascii="仿宋" w:eastAsia="仿宋" w:hAnsi="仿宋"/>
                <w:b/>
                <w:sz w:val="28"/>
                <w:szCs w:val="28"/>
              </w:rPr>
              <w:t>发展</w:t>
            </w:r>
            <w:r w:rsidRPr="00DC691E">
              <w:rPr>
                <w:rFonts w:ascii="仿宋" w:eastAsia="仿宋" w:hAnsi="仿宋" w:hint="eastAsia"/>
                <w:b/>
                <w:sz w:val="28"/>
                <w:szCs w:val="28"/>
              </w:rPr>
              <w:t>难题</w:t>
            </w:r>
            <w:r w:rsidRPr="00DC691E">
              <w:rPr>
                <w:rFonts w:ascii="仿宋" w:eastAsia="仿宋" w:hAnsi="仿宋"/>
                <w:b/>
                <w:sz w:val="28"/>
                <w:szCs w:val="28"/>
              </w:rPr>
              <w:t>及</w:t>
            </w:r>
            <w:r w:rsidRPr="00DC691E">
              <w:rPr>
                <w:rFonts w:ascii="仿宋" w:eastAsia="仿宋" w:hAnsi="仿宋" w:hint="eastAsia"/>
                <w:b/>
                <w:sz w:val="28"/>
                <w:szCs w:val="28"/>
              </w:rPr>
              <w:t>建议</w:t>
            </w:r>
          </w:p>
        </w:tc>
        <w:tc>
          <w:tcPr>
            <w:tcW w:w="7125" w:type="dxa"/>
          </w:tcPr>
          <w:p w:rsidR="00E0535B" w:rsidRPr="00CF6827" w:rsidRDefault="00E0535B" w:rsidP="00DB654C">
            <w:pPr>
              <w:spacing w:line="360" w:lineRule="auto"/>
              <w:rPr>
                <w:rFonts w:ascii="仿宋" w:eastAsia="仿宋" w:hAnsi="仿宋"/>
                <w:sz w:val="28"/>
                <w:szCs w:val="28"/>
              </w:rPr>
            </w:pPr>
          </w:p>
        </w:tc>
      </w:tr>
      <w:tr w:rsidR="00E0535B" w:rsidRPr="00CF6827" w:rsidTr="00DB654C">
        <w:trPr>
          <w:jc w:val="center"/>
        </w:trPr>
        <w:tc>
          <w:tcPr>
            <w:tcW w:w="2090" w:type="dxa"/>
            <w:vAlign w:val="center"/>
          </w:tcPr>
          <w:p w:rsidR="00E0535B" w:rsidRPr="00DC691E" w:rsidRDefault="00E0535B" w:rsidP="00DB654C">
            <w:pPr>
              <w:spacing w:line="360" w:lineRule="auto"/>
              <w:jc w:val="center"/>
              <w:rPr>
                <w:rFonts w:ascii="仿宋" w:eastAsia="仿宋" w:hAnsi="仿宋"/>
                <w:b/>
                <w:sz w:val="28"/>
                <w:szCs w:val="28"/>
              </w:rPr>
            </w:pPr>
            <w:r w:rsidRPr="00DC691E">
              <w:rPr>
                <w:rFonts w:ascii="仿宋" w:eastAsia="仿宋" w:hAnsi="仿宋" w:hint="eastAsia"/>
                <w:b/>
                <w:sz w:val="28"/>
                <w:szCs w:val="28"/>
              </w:rPr>
              <w:t>备注</w:t>
            </w:r>
          </w:p>
        </w:tc>
        <w:tc>
          <w:tcPr>
            <w:tcW w:w="7125" w:type="dxa"/>
          </w:tcPr>
          <w:p w:rsidR="00E0535B" w:rsidRPr="00CF6827" w:rsidRDefault="00E0535B" w:rsidP="00DB654C">
            <w:pPr>
              <w:spacing w:line="360" w:lineRule="auto"/>
              <w:rPr>
                <w:rFonts w:ascii="仿宋" w:eastAsia="仿宋" w:hAnsi="仿宋"/>
                <w:sz w:val="28"/>
                <w:szCs w:val="28"/>
              </w:rPr>
            </w:pPr>
          </w:p>
        </w:tc>
      </w:tr>
    </w:tbl>
    <w:p w:rsidR="00E0535B" w:rsidRPr="00E0535B" w:rsidRDefault="00E0535B" w:rsidP="00BC6BDC">
      <w:pPr>
        <w:ind w:firstLineChars="200" w:firstLine="560"/>
        <w:rPr>
          <w:rFonts w:ascii="仿宋" w:eastAsia="仿宋" w:hAnsi="仿宋"/>
          <w:sz w:val="28"/>
          <w:szCs w:val="28"/>
        </w:rPr>
      </w:pPr>
    </w:p>
    <w:sectPr w:rsidR="00E0535B" w:rsidRPr="00E05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405" w:rsidRDefault="00242405" w:rsidP="000C4E12">
      <w:r>
        <w:separator/>
      </w:r>
    </w:p>
  </w:endnote>
  <w:endnote w:type="continuationSeparator" w:id="0">
    <w:p w:rsidR="00242405" w:rsidRDefault="00242405" w:rsidP="000C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405" w:rsidRDefault="00242405" w:rsidP="000C4E12">
      <w:r>
        <w:separator/>
      </w:r>
    </w:p>
  </w:footnote>
  <w:footnote w:type="continuationSeparator" w:id="0">
    <w:p w:rsidR="00242405" w:rsidRDefault="00242405" w:rsidP="000C4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1D"/>
    <w:rsid w:val="000C4E12"/>
    <w:rsid w:val="001868BF"/>
    <w:rsid w:val="00242405"/>
    <w:rsid w:val="002A4D11"/>
    <w:rsid w:val="0045036C"/>
    <w:rsid w:val="00672BB3"/>
    <w:rsid w:val="007076E5"/>
    <w:rsid w:val="007D11BD"/>
    <w:rsid w:val="007E003F"/>
    <w:rsid w:val="008C786B"/>
    <w:rsid w:val="00934D34"/>
    <w:rsid w:val="009371B0"/>
    <w:rsid w:val="009C2F1D"/>
    <w:rsid w:val="00BC6BDC"/>
    <w:rsid w:val="00C75819"/>
    <w:rsid w:val="00D662D3"/>
    <w:rsid w:val="00E0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666258-0095-4D68-9AAD-C6EC1199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036C"/>
    <w:rPr>
      <w:b/>
      <w:bCs/>
    </w:rPr>
  </w:style>
  <w:style w:type="paragraph" w:styleId="a4">
    <w:name w:val="Normal (Web)"/>
    <w:basedOn w:val="a"/>
    <w:uiPriority w:val="99"/>
    <w:unhideWhenUsed/>
    <w:rsid w:val="00BC6BDC"/>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E0535B"/>
    <w:rPr>
      <w:color w:val="0563C1" w:themeColor="hyperlink"/>
      <w:u w:val="single"/>
    </w:rPr>
  </w:style>
  <w:style w:type="table" w:styleId="a6">
    <w:name w:val="Table Grid"/>
    <w:basedOn w:val="a1"/>
    <w:uiPriority w:val="39"/>
    <w:rsid w:val="00E05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unhideWhenUsed/>
    <w:rsid w:val="000C4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0C4E12"/>
    <w:rPr>
      <w:sz w:val="18"/>
      <w:szCs w:val="18"/>
    </w:rPr>
  </w:style>
  <w:style w:type="paragraph" w:styleId="a8">
    <w:name w:val="footer"/>
    <w:basedOn w:val="a"/>
    <w:link w:val="Char0"/>
    <w:uiPriority w:val="99"/>
    <w:unhideWhenUsed/>
    <w:rsid w:val="000C4E12"/>
    <w:pPr>
      <w:tabs>
        <w:tab w:val="center" w:pos="4153"/>
        <w:tab w:val="right" w:pos="8306"/>
      </w:tabs>
      <w:snapToGrid w:val="0"/>
      <w:jc w:val="left"/>
    </w:pPr>
    <w:rPr>
      <w:sz w:val="18"/>
      <w:szCs w:val="18"/>
    </w:rPr>
  </w:style>
  <w:style w:type="character" w:customStyle="1" w:styleId="Char0">
    <w:name w:val="页脚 Char"/>
    <w:basedOn w:val="a0"/>
    <w:link w:val="a8"/>
    <w:uiPriority w:val="99"/>
    <w:rsid w:val="000C4E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ghl@enviruni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2018-10-12T01:55:00Z</dcterms:created>
  <dcterms:modified xsi:type="dcterms:W3CDTF">2018-10-12T01:55:00Z</dcterms:modified>
</cp:coreProperties>
</file>